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BD7E9" w14:textId="77777777" w:rsidR="00DC2D1F" w:rsidRDefault="00DC2D1F" w:rsidP="006D4CDC">
      <w:pPr>
        <w:jc w:val="center"/>
        <w:rPr>
          <w:rFonts w:ascii="Times New Roman" w:hAnsi="Times New Roman" w:cs="Times New Roman"/>
          <w:b/>
          <w:bCs/>
          <w:sz w:val="36"/>
          <w:szCs w:val="36"/>
        </w:rPr>
      </w:pPr>
    </w:p>
    <w:p w14:paraId="40AE68F0" w14:textId="04CE95F7" w:rsidR="00056002" w:rsidRDefault="00056002" w:rsidP="006D4CDC">
      <w:pPr>
        <w:jc w:val="center"/>
        <w:rPr>
          <w:rFonts w:ascii="Times New Roman" w:hAnsi="Times New Roman" w:cs="Times New Roman"/>
          <w:b/>
          <w:bCs/>
          <w:sz w:val="36"/>
          <w:szCs w:val="36"/>
        </w:rPr>
      </w:pPr>
      <w:r w:rsidRPr="006D4CDC">
        <w:rPr>
          <w:rFonts w:ascii="Times New Roman" w:hAnsi="Times New Roman" w:cs="Times New Roman"/>
          <w:b/>
          <w:bCs/>
          <w:sz w:val="36"/>
          <w:szCs w:val="36"/>
        </w:rPr>
        <w:t>DHKO-konferansen 2026</w:t>
      </w:r>
    </w:p>
    <w:p w14:paraId="5CB1A7DE" w14:textId="77777777" w:rsidR="006D4CDC" w:rsidRDefault="006D4CDC" w:rsidP="006D4CDC">
      <w:pPr>
        <w:jc w:val="center"/>
        <w:rPr>
          <w:rFonts w:ascii="Times New Roman" w:hAnsi="Times New Roman" w:cs="Times New Roman"/>
          <w:b/>
          <w:bCs/>
          <w:sz w:val="36"/>
          <w:szCs w:val="36"/>
        </w:rPr>
      </w:pPr>
    </w:p>
    <w:p w14:paraId="5F5A4CB5" w14:textId="77777777" w:rsidR="006D4CDC" w:rsidRPr="006D4CDC" w:rsidRDefault="006D4CDC" w:rsidP="006D4CDC">
      <w:pPr>
        <w:jc w:val="center"/>
        <w:rPr>
          <w:rFonts w:ascii="Times New Roman" w:hAnsi="Times New Roman" w:cs="Times New Roman"/>
          <w:b/>
          <w:bCs/>
          <w:sz w:val="36"/>
          <w:szCs w:val="36"/>
        </w:rPr>
      </w:pPr>
    </w:p>
    <w:p w14:paraId="08DA7520" w14:textId="1EA94121" w:rsidR="00056002" w:rsidRDefault="00056002" w:rsidP="006D4CDC">
      <w:pPr>
        <w:jc w:val="center"/>
        <w:rPr>
          <w:rFonts w:ascii="Times New Roman" w:hAnsi="Times New Roman" w:cs="Times New Roman"/>
          <w:i/>
          <w:iCs/>
          <w:sz w:val="36"/>
          <w:szCs w:val="36"/>
        </w:rPr>
      </w:pPr>
      <w:r w:rsidRPr="006D4CDC">
        <w:rPr>
          <w:rFonts w:ascii="Times New Roman" w:hAnsi="Times New Roman" w:cs="Times New Roman"/>
          <w:i/>
          <w:iCs/>
          <w:sz w:val="36"/>
          <w:szCs w:val="36"/>
        </w:rPr>
        <w:t>Digital humaniora, samfunn og demokrati</w:t>
      </w:r>
    </w:p>
    <w:p w14:paraId="234D5DA5" w14:textId="77777777" w:rsidR="006D4CDC" w:rsidRPr="006D4CDC" w:rsidRDefault="006D4CDC" w:rsidP="006D4CDC">
      <w:pPr>
        <w:jc w:val="center"/>
        <w:rPr>
          <w:rFonts w:ascii="Times New Roman" w:hAnsi="Times New Roman" w:cs="Times New Roman"/>
          <w:i/>
          <w:iCs/>
          <w:sz w:val="36"/>
          <w:szCs w:val="36"/>
        </w:rPr>
      </w:pPr>
    </w:p>
    <w:p w14:paraId="54A0C048" w14:textId="0543FD0C" w:rsidR="00056002" w:rsidRDefault="00056002" w:rsidP="006D4CDC">
      <w:pPr>
        <w:jc w:val="center"/>
        <w:rPr>
          <w:rFonts w:ascii="Times New Roman" w:hAnsi="Times New Roman" w:cs="Times New Roman"/>
          <w:sz w:val="36"/>
          <w:szCs w:val="36"/>
        </w:rPr>
      </w:pPr>
      <w:r w:rsidRPr="006D4CDC">
        <w:rPr>
          <w:rFonts w:ascii="Times New Roman" w:hAnsi="Times New Roman" w:cs="Times New Roman"/>
          <w:sz w:val="36"/>
          <w:szCs w:val="36"/>
        </w:rPr>
        <w:t>14.-15. oktober, 2026</w:t>
      </w:r>
    </w:p>
    <w:p w14:paraId="3EE2D1B0" w14:textId="77777777" w:rsidR="006D4CDC" w:rsidRPr="006D4CDC" w:rsidRDefault="006D4CDC" w:rsidP="006D4CDC">
      <w:pPr>
        <w:jc w:val="center"/>
        <w:rPr>
          <w:rFonts w:ascii="Times New Roman" w:hAnsi="Times New Roman" w:cs="Times New Roman"/>
          <w:sz w:val="36"/>
          <w:szCs w:val="36"/>
        </w:rPr>
      </w:pPr>
    </w:p>
    <w:p w14:paraId="2CF7311B" w14:textId="38208945" w:rsidR="00056002" w:rsidRDefault="00056002" w:rsidP="006D4CDC">
      <w:pPr>
        <w:jc w:val="center"/>
        <w:rPr>
          <w:rFonts w:ascii="Times New Roman" w:hAnsi="Times New Roman" w:cs="Times New Roman"/>
          <w:sz w:val="36"/>
          <w:szCs w:val="36"/>
          <w:lang w:val="en-US"/>
        </w:rPr>
      </w:pPr>
      <w:proofErr w:type="spellStart"/>
      <w:r w:rsidRPr="006D4CDC">
        <w:rPr>
          <w:rFonts w:ascii="Times New Roman" w:hAnsi="Times New Roman" w:cs="Times New Roman"/>
          <w:sz w:val="36"/>
          <w:szCs w:val="36"/>
          <w:lang w:val="en-US"/>
        </w:rPr>
        <w:t>Høgskolen</w:t>
      </w:r>
      <w:proofErr w:type="spellEnd"/>
      <w:r w:rsidRPr="006D4CDC">
        <w:rPr>
          <w:rFonts w:ascii="Times New Roman" w:hAnsi="Times New Roman" w:cs="Times New Roman"/>
          <w:sz w:val="36"/>
          <w:szCs w:val="36"/>
          <w:lang w:val="en-US"/>
        </w:rPr>
        <w:t xml:space="preserve"> i </w:t>
      </w:r>
      <w:proofErr w:type="spellStart"/>
      <w:r w:rsidRPr="006D4CDC">
        <w:rPr>
          <w:rFonts w:ascii="Times New Roman" w:hAnsi="Times New Roman" w:cs="Times New Roman"/>
          <w:sz w:val="36"/>
          <w:szCs w:val="36"/>
          <w:lang w:val="en-US"/>
        </w:rPr>
        <w:t>Østfold</w:t>
      </w:r>
      <w:proofErr w:type="spellEnd"/>
    </w:p>
    <w:p w14:paraId="0FF57E71" w14:textId="77777777" w:rsidR="006D4CDC" w:rsidRPr="006D4CDC" w:rsidRDefault="006D4CDC" w:rsidP="006D4CDC">
      <w:pPr>
        <w:jc w:val="center"/>
        <w:rPr>
          <w:rFonts w:ascii="Times New Roman" w:hAnsi="Times New Roman" w:cs="Times New Roman"/>
          <w:sz w:val="36"/>
          <w:szCs w:val="36"/>
          <w:lang w:val="en-US"/>
        </w:rPr>
      </w:pPr>
    </w:p>
    <w:p w14:paraId="74DE96D4" w14:textId="34B5E211" w:rsidR="00FD7682" w:rsidRDefault="00056002" w:rsidP="006D4CDC">
      <w:pPr>
        <w:jc w:val="center"/>
        <w:rPr>
          <w:lang w:val="en-US"/>
        </w:rPr>
      </w:pPr>
      <w:r w:rsidRPr="006D4CDC">
        <w:rPr>
          <w:rFonts w:ascii="Times New Roman" w:hAnsi="Times New Roman" w:cs="Times New Roman"/>
          <w:sz w:val="36"/>
          <w:szCs w:val="36"/>
          <w:lang w:val="en-US"/>
        </w:rPr>
        <w:t>Book of abstracts</w:t>
      </w:r>
    </w:p>
    <w:p w14:paraId="13ADB5C0" w14:textId="77777777" w:rsidR="00056002" w:rsidRDefault="00056002" w:rsidP="006D4CDC">
      <w:pPr>
        <w:jc w:val="center"/>
        <w:rPr>
          <w:lang w:val="en-US"/>
        </w:rPr>
      </w:pPr>
    </w:p>
    <w:p w14:paraId="60EF3469" w14:textId="77777777" w:rsidR="00056002" w:rsidRDefault="00056002" w:rsidP="006D4CDC">
      <w:pPr>
        <w:jc w:val="center"/>
        <w:rPr>
          <w:lang w:val="en-US"/>
        </w:rPr>
      </w:pPr>
    </w:p>
    <w:p w14:paraId="2E2AFC76" w14:textId="0A224CF6" w:rsidR="00056002" w:rsidRDefault="00056002" w:rsidP="006D4CDC">
      <w:pPr>
        <w:jc w:val="center"/>
        <w:rPr>
          <w:lang w:val="en-US"/>
        </w:rPr>
      </w:pPr>
      <w:r>
        <w:rPr>
          <w:noProof/>
          <w:lang w:val="en-US"/>
        </w:rPr>
        <w:drawing>
          <wp:inline distT="0" distB="0" distL="0" distR="0" wp14:anchorId="277F8E00" wp14:editId="261914A0">
            <wp:extent cx="4972050" cy="2602040"/>
            <wp:effectExtent l="0" t="0" r="0" b="8255"/>
            <wp:docPr id="132077102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75637" cy="2603917"/>
                    </a:xfrm>
                    <a:prstGeom prst="rect">
                      <a:avLst/>
                    </a:prstGeom>
                    <a:noFill/>
                  </pic:spPr>
                </pic:pic>
              </a:graphicData>
            </a:graphic>
          </wp:inline>
        </w:drawing>
      </w:r>
    </w:p>
    <w:p w14:paraId="34AA016D" w14:textId="77777777" w:rsidR="00056002" w:rsidRPr="00056002" w:rsidRDefault="00056002" w:rsidP="006D4CDC">
      <w:pPr>
        <w:jc w:val="center"/>
        <w:rPr>
          <w:lang w:val="en-US"/>
        </w:rPr>
      </w:pPr>
    </w:p>
    <w:p w14:paraId="6317CB4F" w14:textId="77777777" w:rsidR="00056002" w:rsidRPr="00056002" w:rsidRDefault="00056002" w:rsidP="006D4CDC">
      <w:pPr>
        <w:jc w:val="center"/>
        <w:rPr>
          <w:lang w:val="en-US"/>
        </w:rPr>
      </w:pPr>
    </w:p>
    <w:p w14:paraId="7305B8F0" w14:textId="77777777" w:rsidR="00056002" w:rsidRDefault="00056002" w:rsidP="006D4CDC">
      <w:pPr>
        <w:jc w:val="center"/>
        <w:rPr>
          <w:lang w:val="en-US"/>
        </w:rPr>
      </w:pPr>
    </w:p>
    <w:p w14:paraId="0E0AE1ED" w14:textId="5BD0E05C" w:rsidR="00056002" w:rsidRDefault="00056002" w:rsidP="006D4CDC">
      <w:pPr>
        <w:tabs>
          <w:tab w:val="left" w:pos="6060"/>
        </w:tabs>
        <w:jc w:val="center"/>
        <w:rPr>
          <w:lang w:val="en-US"/>
        </w:rPr>
      </w:pPr>
    </w:p>
    <w:p w14:paraId="34797BD1" w14:textId="77777777" w:rsidR="00056002" w:rsidRDefault="00056002" w:rsidP="006D4CDC">
      <w:pPr>
        <w:tabs>
          <w:tab w:val="left" w:pos="6060"/>
        </w:tabs>
        <w:jc w:val="center"/>
        <w:rPr>
          <w:lang w:val="en-US"/>
        </w:rPr>
      </w:pPr>
    </w:p>
    <w:p w14:paraId="30A024B0" w14:textId="77777777" w:rsidR="00056002" w:rsidRDefault="00056002" w:rsidP="006D4CDC">
      <w:pPr>
        <w:tabs>
          <w:tab w:val="left" w:pos="6060"/>
        </w:tabs>
        <w:jc w:val="center"/>
        <w:rPr>
          <w:lang w:val="en-US"/>
        </w:rPr>
      </w:pPr>
    </w:p>
    <w:p w14:paraId="48C7D395" w14:textId="584E6BB4" w:rsidR="00056002" w:rsidRPr="0039041A" w:rsidRDefault="00056002" w:rsidP="00056002">
      <w:pPr>
        <w:tabs>
          <w:tab w:val="left" w:pos="6060"/>
        </w:tabs>
        <w:rPr>
          <w:sz w:val="32"/>
          <w:szCs w:val="32"/>
          <w:lang w:val="sv-SE"/>
        </w:rPr>
      </w:pPr>
      <w:proofErr w:type="spellStart"/>
      <w:r w:rsidRPr="0039041A">
        <w:rPr>
          <w:sz w:val="32"/>
          <w:szCs w:val="32"/>
          <w:lang w:val="sv-SE"/>
        </w:rPr>
        <w:t>Keynote</w:t>
      </w:r>
      <w:proofErr w:type="spellEnd"/>
      <w:r w:rsidRPr="0039041A">
        <w:rPr>
          <w:sz w:val="32"/>
          <w:szCs w:val="32"/>
          <w:lang w:val="sv-SE"/>
        </w:rPr>
        <w:t xml:space="preserve"> speakers</w:t>
      </w:r>
    </w:p>
    <w:p w14:paraId="0982CA33" w14:textId="5100FE77" w:rsidR="00DD046E" w:rsidRPr="0039041A" w:rsidRDefault="00DD046E" w:rsidP="00056002">
      <w:pPr>
        <w:tabs>
          <w:tab w:val="left" w:pos="6060"/>
        </w:tabs>
        <w:rPr>
          <w:b/>
          <w:bCs/>
          <w:lang w:val="sv-SE"/>
        </w:rPr>
      </w:pPr>
      <w:r w:rsidRPr="0039041A">
        <w:rPr>
          <w:b/>
          <w:bCs/>
          <w:lang w:val="sv-SE"/>
        </w:rPr>
        <w:t>Karl Berglund, Uppsala universitet</w:t>
      </w:r>
    </w:p>
    <w:p w14:paraId="36C217B8" w14:textId="32131573" w:rsidR="002A146E" w:rsidRDefault="002A146E" w:rsidP="00056002">
      <w:pPr>
        <w:tabs>
          <w:tab w:val="left" w:pos="6060"/>
        </w:tabs>
        <w:rPr>
          <w:b/>
          <w:bCs/>
          <w:lang w:val="en-US"/>
        </w:rPr>
      </w:pPr>
      <w:r w:rsidRPr="002A146E">
        <w:rPr>
          <w:b/>
          <w:bCs/>
          <w:lang w:val="en-US"/>
        </w:rPr>
        <w:t>AI all around: Three strategies for the digital humanities in the AI age</w:t>
      </w:r>
    </w:p>
    <w:p w14:paraId="3CB574D1" w14:textId="73C3029C" w:rsidR="002A146E" w:rsidRDefault="00D25721" w:rsidP="00056002">
      <w:pPr>
        <w:tabs>
          <w:tab w:val="left" w:pos="6060"/>
        </w:tabs>
        <w:rPr>
          <w:lang w:val="en-US"/>
        </w:rPr>
      </w:pPr>
      <w:r w:rsidRPr="00D25721">
        <w:rPr>
          <w:lang w:val="en-US"/>
        </w:rPr>
        <w:t>Generative AI is increasingly shaping almost every area of society, and the humanities are no exception. This is particularly evident in computational research in the digital humanities. But how should computational humanists respond to the growing role of AI in research? Should we embrace AI-driven methods, or subject them to critical scrutiny? Will DH become a redundant term when generative AI makes virtually all humanities research “digital”? Drawing on examples from computational research on literature and reading, this talk explores three possible and complementary strategies for engaging with the rise of AI in the humanities. The first is to apply established computational methods to the study of AI implementations within the literary sphere. The second is to incorporate AI-assisted methods into research design while maintaining methodological transparency. The third is to shift focus towards the broader consequences of AI for literature and reading cultures. </w:t>
      </w:r>
    </w:p>
    <w:p w14:paraId="1E47EE79" w14:textId="25694DB5" w:rsidR="004D0C1A" w:rsidRDefault="004D0C1A" w:rsidP="00056002">
      <w:pPr>
        <w:tabs>
          <w:tab w:val="left" w:pos="6060"/>
        </w:tabs>
        <w:rPr>
          <w:lang w:val="en-US"/>
        </w:rPr>
      </w:pPr>
      <w:proofErr w:type="spellStart"/>
      <w:r>
        <w:rPr>
          <w:lang w:val="en-US"/>
        </w:rPr>
        <w:t>Bionote</w:t>
      </w:r>
      <w:proofErr w:type="spellEnd"/>
    </w:p>
    <w:p w14:paraId="2FB9708B" w14:textId="76E61B75" w:rsidR="00686898" w:rsidRDefault="007A180A" w:rsidP="00056002">
      <w:pPr>
        <w:tabs>
          <w:tab w:val="left" w:pos="6060"/>
        </w:tabs>
        <w:rPr>
          <w:lang w:val="en-US"/>
        </w:rPr>
      </w:pPr>
      <w:r>
        <w:rPr>
          <w:lang w:val="en-US"/>
        </w:rPr>
        <w:t xml:space="preserve">Karl Berglund is </w:t>
      </w:r>
      <w:r w:rsidR="00686898" w:rsidRPr="00686898">
        <w:rPr>
          <w:lang w:val="en-US"/>
        </w:rPr>
        <w:t xml:space="preserve">Associate Professor </w:t>
      </w:r>
      <w:r w:rsidR="00116576">
        <w:rPr>
          <w:lang w:val="en-US"/>
        </w:rPr>
        <w:t>of</w:t>
      </w:r>
      <w:r w:rsidR="00686898" w:rsidRPr="00686898">
        <w:rPr>
          <w:lang w:val="en-US"/>
        </w:rPr>
        <w:t xml:space="preserve"> Literature, especially the Sociology of Literature, at Uppsala University. He has a long experience working in DH and has published widely within the field. His research interests are positioned at the intersection of sociology of literature and computational literary studies. He has, among other things, published the book Det </w:t>
      </w:r>
      <w:proofErr w:type="spellStart"/>
      <w:r w:rsidR="00686898" w:rsidRPr="00686898">
        <w:rPr>
          <w:lang w:val="en-US"/>
        </w:rPr>
        <w:t>stora</w:t>
      </w:r>
      <w:proofErr w:type="spellEnd"/>
      <w:r w:rsidR="00686898" w:rsidRPr="00686898">
        <w:rPr>
          <w:lang w:val="en-US"/>
        </w:rPr>
        <w:t xml:space="preserve"> </w:t>
      </w:r>
      <w:proofErr w:type="spellStart"/>
      <w:r w:rsidR="00686898" w:rsidRPr="00686898">
        <w:rPr>
          <w:lang w:val="en-US"/>
        </w:rPr>
        <w:t>lästa</w:t>
      </w:r>
      <w:proofErr w:type="spellEnd"/>
      <w:r w:rsidR="00686898" w:rsidRPr="00686898">
        <w:rPr>
          <w:lang w:val="en-US"/>
        </w:rPr>
        <w:t xml:space="preserve"> (‘The great read’), together with Johan Svedjedal, using digital methods to uncover what characterizes the style of Swedish authors today.</w:t>
      </w:r>
    </w:p>
    <w:p w14:paraId="2638A32E" w14:textId="7FFDFA2F" w:rsidR="00DD7FE5" w:rsidRPr="0039041A" w:rsidRDefault="00DD7FE5" w:rsidP="00056002">
      <w:pPr>
        <w:tabs>
          <w:tab w:val="left" w:pos="6060"/>
        </w:tabs>
        <w:rPr>
          <w:lang w:val="nn-NO"/>
        </w:rPr>
      </w:pPr>
      <w:r w:rsidRPr="0039041A">
        <w:rPr>
          <w:lang w:val="nn-NO"/>
        </w:rPr>
        <w:t>___________________________________________________________________________________</w:t>
      </w:r>
    </w:p>
    <w:p w14:paraId="27767BA9" w14:textId="01B87D36" w:rsidR="00D25721" w:rsidRDefault="00D25721" w:rsidP="00056002">
      <w:pPr>
        <w:tabs>
          <w:tab w:val="left" w:pos="6060"/>
        </w:tabs>
        <w:rPr>
          <w:b/>
          <w:bCs/>
          <w:lang w:val="nn-NO"/>
        </w:rPr>
      </w:pPr>
      <w:r w:rsidRPr="0039041A">
        <w:rPr>
          <w:b/>
          <w:bCs/>
          <w:lang w:val="nn-NO"/>
        </w:rPr>
        <w:t>Marita Kristianssen</w:t>
      </w:r>
      <w:r w:rsidR="005330AA">
        <w:rPr>
          <w:b/>
          <w:bCs/>
          <w:lang w:val="nn-NO"/>
        </w:rPr>
        <w:t xml:space="preserve">, </w:t>
      </w:r>
      <w:r w:rsidR="004A5A6A" w:rsidRPr="0039041A">
        <w:rPr>
          <w:b/>
          <w:bCs/>
          <w:lang w:val="nn-NO"/>
        </w:rPr>
        <w:t xml:space="preserve">Fagspråksenteret ved </w:t>
      </w:r>
      <w:r w:rsidRPr="0039041A">
        <w:rPr>
          <w:b/>
          <w:bCs/>
          <w:lang w:val="nn-NO"/>
        </w:rPr>
        <w:t>Universitetet i Bergen</w:t>
      </w:r>
    </w:p>
    <w:p w14:paraId="02FD8957" w14:textId="77777777" w:rsidR="007E7C2C" w:rsidRPr="00B05D2A" w:rsidRDefault="007E7C2C" w:rsidP="007E7C2C">
      <w:pPr>
        <w:spacing w:after="0" w:line="276" w:lineRule="auto"/>
        <w:rPr>
          <w:rFonts w:eastAsia="Aptos" w:cs="Times New Roman"/>
          <w:b/>
          <w:bCs/>
          <w:sz w:val="24"/>
          <w:szCs w:val="24"/>
          <w:lang w:val="nn-NO"/>
        </w:rPr>
      </w:pPr>
      <w:r w:rsidRPr="00B05D2A">
        <w:rPr>
          <w:rFonts w:eastAsia="Aptos" w:cs="Times New Roman"/>
          <w:b/>
          <w:bCs/>
          <w:sz w:val="24"/>
          <w:szCs w:val="24"/>
          <w:lang w:val="nn-NO"/>
        </w:rPr>
        <w:t>Fagspråksenteret: Digitale språkressursar for forsking, samfunn og demokrati</w:t>
      </w:r>
    </w:p>
    <w:p w14:paraId="538A8920" w14:textId="77777777" w:rsidR="007E7C2C" w:rsidRPr="00B05D2A" w:rsidRDefault="007E7C2C" w:rsidP="007E7C2C">
      <w:pPr>
        <w:spacing w:after="0" w:line="276" w:lineRule="auto"/>
        <w:rPr>
          <w:rFonts w:eastAsia="Aptos" w:cs="Times New Roman"/>
          <w:sz w:val="24"/>
          <w:szCs w:val="24"/>
          <w:lang w:val="nn-NO"/>
        </w:rPr>
      </w:pPr>
    </w:p>
    <w:p w14:paraId="015F05F7" w14:textId="77777777" w:rsidR="007E7C2C" w:rsidRPr="00B05D2A" w:rsidRDefault="007E7C2C" w:rsidP="007E7C2C">
      <w:pPr>
        <w:spacing w:after="0" w:line="276" w:lineRule="auto"/>
        <w:rPr>
          <w:rFonts w:eastAsia="Aptos" w:cs="Times New Roman"/>
          <w:sz w:val="24"/>
          <w:szCs w:val="24"/>
          <w:lang w:val="nn-NO"/>
        </w:rPr>
      </w:pPr>
      <w:r w:rsidRPr="00B05D2A">
        <w:rPr>
          <w:rFonts w:eastAsia="Aptos" w:cs="Times New Roman"/>
          <w:sz w:val="24"/>
          <w:szCs w:val="24"/>
          <w:lang w:val="nn-NO"/>
        </w:rPr>
        <w:t xml:space="preserve">Deltaking i demokratiske prosessar føreset at innbyggjarane har tilgang til informasjon dei kan forstå, tolke og ta i bruk. Dersom sentral kunnskap innan område som helse, klima, beredskap eller offentleg forvaltning i stor grad berre er tilgjengeleg som fagtekst retta mot ekspertar, og også til dels berre på engelsk, blir det vanskeleg å delta. Tilgang til norsk språk er derfor ikkje berre eit språkpolitisk mål, men ein føresetnad for demokratisk deltaking. Det er også vesentleg for å skape tillit til offentleg informasjon og for betre samfunnssikkerheit og sosial </w:t>
      </w:r>
      <w:proofErr w:type="spellStart"/>
      <w:r w:rsidRPr="00B05D2A">
        <w:rPr>
          <w:rFonts w:eastAsia="Aptos" w:cs="Times New Roman"/>
          <w:sz w:val="24"/>
          <w:szCs w:val="24"/>
          <w:lang w:val="nn-NO"/>
        </w:rPr>
        <w:t>inkludering</w:t>
      </w:r>
      <w:proofErr w:type="spellEnd"/>
      <w:r w:rsidRPr="00B05D2A">
        <w:rPr>
          <w:rFonts w:eastAsia="Aptos" w:cs="Times New Roman"/>
          <w:sz w:val="24"/>
          <w:szCs w:val="24"/>
          <w:lang w:val="nn-NO"/>
        </w:rPr>
        <w:t>. Eit velutvikla norsk fagspråk gjer det mogleg å sirkulere kunnskap mellom forsking, utdanning, arbeidsliv og samfunnsliv. Slik vil fleire kunne delta i offentlege samtalar og ta informerte val.</w:t>
      </w:r>
    </w:p>
    <w:p w14:paraId="35748DE7" w14:textId="77777777" w:rsidR="007E7C2C" w:rsidRPr="00B05D2A" w:rsidRDefault="007E7C2C" w:rsidP="007E7C2C">
      <w:pPr>
        <w:spacing w:after="0" w:line="276" w:lineRule="auto"/>
        <w:rPr>
          <w:rFonts w:eastAsia="Aptos" w:cs="Times New Roman"/>
          <w:sz w:val="24"/>
          <w:szCs w:val="24"/>
          <w:lang w:val="nn-NO"/>
        </w:rPr>
      </w:pPr>
    </w:p>
    <w:p w14:paraId="5374A119" w14:textId="77777777" w:rsidR="007E7C2C" w:rsidRPr="00B05D2A" w:rsidRDefault="007E7C2C" w:rsidP="007E7C2C">
      <w:pPr>
        <w:spacing w:after="0" w:line="276" w:lineRule="auto"/>
        <w:rPr>
          <w:rFonts w:eastAsia="Aptos" w:cs="Times New Roman"/>
          <w:sz w:val="24"/>
          <w:szCs w:val="24"/>
          <w:lang w:val="nn-NO"/>
        </w:rPr>
      </w:pPr>
      <w:r w:rsidRPr="00B05D2A">
        <w:rPr>
          <w:rFonts w:eastAsia="Aptos" w:cs="Times New Roman"/>
          <w:sz w:val="24"/>
          <w:szCs w:val="24"/>
          <w:lang w:val="nn-NO"/>
        </w:rPr>
        <w:t>I foredraget vil eg presentere Fagspråksenteret</w:t>
      </w:r>
      <w:r w:rsidRPr="00B05D2A">
        <w:rPr>
          <w:rFonts w:eastAsia="Aptos" w:cs="Times New Roman"/>
          <w:sz w:val="24"/>
          <w:szCs w:val="24"/>
          <w:vertAlign w:val="superscript"/>
          <w:lang w:val="nn-NO"/>
        </w:rPr>
        <w:footnoteReference w:id="1"/>
      </w:r>
      <w:r w:rsidRPr="00B05D2A">
        <w:rPr>
          <w:rFonts w:eastAsia="Aptos" w:cs="Times New Roman"/>
          <w:sz w:val="24"/>
          <w:szCs w:val="24"/>
          <w:lang w:val="nn-NO"/>
        </w:rPr>
        <w:t xml:space="preserve"> som er ei nasjonal satsing finansiert av Noregs forskingsråd. Målet er å utvikle ny, empirisk kunnskap om rolla fagspråket spelar i </w:t>
      </w:r>
      <w:r w:rsidRPr="00B05D2A">
        <w:rPr>
          <w:rFonts w:eastAsia="Aptos" w:cs="Times New Roman"/>
          <w:sz w:val="24"/>
          <w:szCs w:val="24"/>
          <w:lang w:val="nn-NO"/>
        </w:rPr>
        <w:lastRenderedPageBreak/>
        <w:t>samfunnet, korleis det fungerer, blir lært og brukt i ulike kontekstar.</w:t>
      </w:r>
      <w:r w:rsidRPr="00B05D2A">
        <w:rPr>
          <w:rFonts w:eastAsia="Aptos" w:cs="Times New Roman"/>
          <w:i/>
          <w:iCs/>
          <w:sz w:val="24"/>
          <w:szCs w:val="24"/>
          <w:lang w:val="nn-NO"/>
        </w:rPr>
        <w:t> </w:t>
      </w:r>
      <w:r w:rsidRPr="00B05D2A">
        <w:rPr>
          <w:rFonts w:eastAsia="Aptos" w:cs="Times New Roman"/>
          <w:sz w:val="24"/>
          <w:szCs w:val="24"/>
          <w:lang w:val="nn-NO"/>
        </w:rPr>
        <w:t xml:space="preserve">Den nye kunnskapen skal styrke norsk som eit samfunnsberande språk i møte med digitalisering, globalisering og aukande bruk av engelsk. Fagspråksenteret samlar kompetanse innan fagområde som terminologi og fagspråk, leksikografi, namnegransking, norsk som arbeidsspråk og fleirspråklegheit, og språkteknologi. </w:t>
      </w:r>
    </w:p>
    <w:p w14:paraId="3C551AA4" w14:textId="77777777" w:rsidR="007E7C2C" w:rsidRPr="00B05D2A" w:rsidRDefault="007E7C2C" w:rsidP="007E7C2C">
      <w:pPr>
        <w:spacing w:after="0" w:line="276" w:lineRule="auto"/>
        <w:rPr>
          <w:rFonts w:eastAsia="Aptos" w:cs="Times New Roman"/>
          <w:sz w:val="24"/>
          <w:szCs w:val="24"/>
          <w:lang w:val="nn-NO"/>
        </w:rPr>
      </w:pPr>
    </w:p>
    <w:p w14:paraId="27EBE843" w14:textId="77777777" w:rsidR="007E7C2C" w:rsidRPr="00B05D2A" w:rsidRDefault="007E7C2C" w:rsidP="007E7C2C">
      <w:pPr>
        <w:spacing w:after="0" w:line="276" w:lineRule="auto"/>
        <w:rPr>
          <w:rFonts w:eastAsia="Aptos" w:cs="Times New Roman"/>
          <w:sz w:val="24"/>
          <w:szCs w:val="24"/>
          <w:lang w:val="nn-NO"/>
        </w:rPr>
      </w:pPr>
      <w:r w:rsidRPr="00B05D2A">
        <w:rPr>
          <w:rFonts w:eastAsia="Aptos" w:cs="Times New Roman"/>
          <w:sz w:val="24"/>
          <w:szCs w:val="24"/>
          <w:lang w:val="nn-NO"/>
        </w:rPr>
        <w:t>Forskinga ved Fagspråksenteret føreset bruk av digitale språkressursar. Me vil blant anna gjere bruk av nasjonale ressursar som er tilgjengelege ved Språksamlingane ved Universitetet i Bergen (UiB), slik som Termportalen, standardordbøkene og Stadnamnportalen, og også CLARINO.</w:t>
      </w:r>
      <w:r w:rsidRPr="00B05D2A">
        <w:rPr>
          <w:rFonts w:eastAsia="Aptos" w:cs="Times New Roman"/>
          <w:sz w:val="24"/>
          <w:szCs w:val="24"/>
          <w:vertAlign w:val="superscript"/>
          <w:lang w:val="nn-NO"/>
        </w:rPr>
        <w:footnoteReference w:id="2"/>
      </w:r>
      <w:r w:rsidRPr="00B05D2A">
        <w:rPr>
          <w:rFonts w:eastAsia="Aptos" w:cs="Times New Roman"/>
          <w:sz w:val="24"/>
          <w:szCs w:val="24"/>
          <w:lang w:val="nn-NO"/>
        </w:rPr>
        <w:t xml:space="preserve"> I tillegg vil det vere eit mål i arbeidet vårt å også utvikle nye korpus og datasett som kan bidra til å styrke tilgangen på gode språkdata på norsk. Eg vil i foredraget gje døme frå helse- og omsorgsfeltet, farevarsling og berekraft for å vise korleis tilgang til språk bidreg til effektiv kommunikasjon og samfunnsberedskap.</w:t>
      </w:r>
    </w:p>
    <w:p w14:paraId="71191647" w14:textId="77777777" w:rsidR="002668DA" w:rsidRPr="00B05D2A" w:rsidRDefault="002668DA" w:rsidP="00056002">
      <w:pPr>
        <w:tabs>
          <w:tab w:val="left" w:pos="6060"/>
        </w:tabs>
        <w:rPr>
          <w:b/>
          <w:bCs/>
          <w:lang w:val="nn-NO"/>
        </w:rPr>
      </w:pPr>
    </w:p>
    <w:p w14:paraId="6E4ADD93" w14:textId="1A0BD65D" w:rsidR="00DD7FE5" w:rsidRPr="00B755CA" w:rsidRDefault="00DD7FE5" w:rsidP="00056002">
      <w:pPr>
        <w:tabs>
          <w:tab w:val="left" w:pos="6060"/>
        </w:tabs>
        <w:rPr>
          <w:b/>
          <w:bCs/>
          <w:lang w:val="nn-NO"/>
        </w:rPr>
      </w:pPr>
      <w:r w:rsidRPr="00B755CA">
        <w:rPr>
          <w:b/>
          <w:bCs/>
          <w:lang w:val="nn-NO"/>
        </w:rPr>
        <w:t>___________________________________________________________________________________</w:t>
      </w:r>
    </w:p>
    <w:p w14:paraId="73A9797F" w14:textId="71D49DC6" w:rsidR="00056002" w:rsidRPr="00B755CA" w:rsidRDefault="00056002" w:rsidP="00056002">
      <w:pPr>
        <w:tabs>
          <w:tab w:val="left" w:pos="6060"/>
        </w:tabs>
        <w:rPr>
          <w:sz w:val="32"/>
          <w:szCs w:val="32"/>
          <w:lang w:val="nn-NO"/>
        </w:rPr>
      </w:pPr>
      <w:proofErr w:type="spellStart"/>
      <w:r w:rsidRPr="00B755CA">
        <w:rPr>
          <w:sz w:val="32"/>
          <w:szCs w:val="32"/>
          <w:lang w:val="nn-NO"/>
        </w:rPr>
        <w:t>Presentasjoner</w:t>
      </w:r>
      <w:proofErr w:type="spellEnd"/>
      <w:r w:rsidR="00B109DD" w:rsidRPr="00B755CA">
        <w:rPr>
          <w:sz w:val="32"/>
          <w:szCs w:val="32"/>
          <w:lang w:val="nn-NO"/>
        </w:rPr>
        <w:t xml:space="preserve"> og </w:t>
      </w:r>
      <w:proofErr w:type="spellStart"/>
      <w:r w:rsidR="00B109DD" w:rsidRPr="00B755CA">
        <w:rPr>
          <w:sz w:val="32"/>
          <w:szCs w:val="32"/>
          <w:lang w:val="nn-NO"/>
        </w:rPr>
        <w:t>workshops</w:t>
      </w:r>
      <w:proofErr w:type="spellEnd"/>
      <w:r w:rsidRPr="00B755CA">
        <w:rPr>
          <w:sz w:val="32"/>
          <w:szCs w:val="32"/>
          <w:lang w:val="nn-NO"/>
        </w:rPr>
        <w:t xml:space="preserve"> (i alfabetisk rekkefølge)</w:t>
      </w:r>
    </w:p>
    <w:p w14:paraId="108CAA93" w14:textId="6957BFB1" w:rsidR="00B109DD" w:rsidRPr="00B755CA" w:rsidRDefault="0086474B" w:rsidP="00056002">
      <w:pPr>
        <w:tabs>
          <w:tab w:val="left" w:pos="6060"/>
        </w:tabs>
        <w:rPr>
          <w:lang w:val="nn-NO"/>
        </w:rPr>
      </w:pPr>
      <w:r w:rsidRPr="00B755CA">
        <w:rPr>
          <w:lang w:val="nn-NO"/>
        </w:rPr>
        <w:t xml:space="preserve">Hannah Ackermans &amp; Hanna Hellesø </w:t>
      </w:r>
      <w:proofErr w:type="spellStart"/>
      <w:r w:rsidRPr="00B755CA">
        <w:rPr>
          <w:lang w:val="nn-NO"/>
        </w:rPr>
        <w:t>Lauvli</w:t>
      </w:r>
      <w:proofErr w:type="spellEnd"/>
      <w:r w:rsidRPr="00B755CA">
        <w:rPr>
          <w:lang w:val="nn-NO"/>
        </w:rPr>
        <w:t>, Universitetet i Bergen</w:t>
      </w:r>
    </w:p>
    <w:p w14:paraId="1A73554F" w14:textId="6D4AFEE3" w:rsidR="001C6B8A" w:rsidRPr="00904613" w:rsidRDefault="001C6B8A" w:rsidP="001C6B8A">
      <w:pPr>
        <w:tabs>
          <w:tab w:val="left" w:pos="6060"/>
        </w:tabs>
        <w:rPr>
          <w:lang w:val="nn-NO"/>
        </w:rPr>
      </w:pPr>
      <w:r w:rsidRPr="00904613">
        <w:rPr>
          <w:b/>
          <w:bCs/>
          <w:lang w:val="nn-NO"/>
        </w:rPr>
        <w:t>DHKO 203</w:t>
      </w:r>
      <w:r w:rsidR="00B755CA" w:rsidRPr="00904613">
        <w:rPr>
          <w:b/>
          <w:bCs/>
          <w:lang w:val="nn-NO"/>
        </w:rPr>
        <w:t>6</w:t>
      </w:r>
      <w:r w:rsidRPr="00904613">
        <w:rPr>
          <w:b/>
          <w:bCs/>
          <w:lang w:val="nn-NO"/>
        </w:rPr>
        <w:t xml:space="preserve"> </w:t>
      </w:r>
      <w:r w:rsidR="004709E7" w:rsidRPr="00904613">
        <w:rPr>
          <w:b/>
          <w:bCs/>
          <w:lang w:val="nn-NO"/>
        </w:rPr>
        <w:t>–</w:t>
      </w:r>
      <w:r w:rsidRPr="00904613">
        <w:rPr>
          <w:b/>
          <w:bCs/>
          <w:lang w:val="nn-NO"/>
        </w:rPr>
        <w:t xml:space="preserve"> a </w:t>
      </w:r>
      <w:proofErr w:type="spellStart"/>
      <w:r w:rsidRPr="00904613">
        <w:rPr>
          <w:b/>
          <w:bCs/>
          <w:lang w:val="nn-NO"/>
        </w:rPr>
        <w:t>collective</w:t>
      </w:r>
      <w:proofErr w:type="spellEnd"/>
      <w:r w:rsidRPr="00904613">
        <w:rPr>
          <w:b/>
          <w:bCs/>
          <w:lang w:val="nn-NO"/>
        </w:rPr>
        <w:t xml:space="preserve"> </w:t>
      </w:r>
      <w:proofErr w:type="spellStart"/>
      <w:r w:rsidRPr="00904613">
        <w:rPr>
          <w:b/>
          <w:bCs/>
          <w:lang w:val="nn-NO"/>
        </w:rPr>
        <w:t>retrospective</w:t>
      </w:r>
      <w:proofErr w:type="spellEnd"/>
      <w:r w:rsidRPr="00904613">
        <w:rPr>
          <w:b/>
          <w:bCs/>
          <w:lang w:val="nn-NO"/>
        </w:rPr>
        <w:t xml:space="preserve"> </w:t>
      </w:r>
    </w:p>
    <w:p w14:paraId="6D5268CF" w14:textId="21800A58" w:rsidR="001C6B8A" w:rsidRPr="001C6B8A" w:rsidRDefault="001C6B8A" w:rsidP="001C6B8A">
      <w:pPr>
        <w:tabs>
          <w:tab w:val="left" w:pos="6060"/>
        </w:tabs>
        <w:rPr>
          <w:lang w:val="en-US"/>
        </w:rPr>
      </w:pPr>
      <w:r w:rsidRPr="00904613">
        <w:rPr>
          <w:lang w:val="nn-NO"/>
        </w:rPr>
        <w:t xml:space="preserve">By </w:t>
      </w:r>
      <w:proofErr w:type="spellStart"/>
      <w:r w:rsidRPr="00904613">
        <w:rPr>
          <w:lang w:val="nn-NO"/>
        </w:rPr>
        <w:t>entering</w:t>
      </w:r>
      <w:proofErr w:type="spellEnd"/>
      <w:r w:rsidRPr="00904613">
        <w:rPr>
          <w:lang w:val="nn-NO"/>
        </w:rPr>
        <w:t xml:space="preserve"> </w:t>
      </w:r>
      <w:proofErr w:type="spellStart"/>
      <w:r w:rsidRPr="00904613">
        <w:rPr>
          <w:lang w:val="nn-NO"/>
        </w:rPr>
        <w:t>the</w:t>
      </w:r>
      <w:proofErr w:type="spellEnd"/>
      <w:r w:rsidRPr="00904613">
        <w:rPr>
          <w:lang w:val="nn-NO"/>
        </w:rPr>
        <w:t xml:space="preserve"> </w:t>
      </w:r>
      <w:proofErr w:type="spellStart"/>
      <w:r w:rsidRPr="00904613">
        <w:rPr>
          <w:lang w:val="nn-NO"/>
        </w:rPr>
        <w:t>workshop</w:t>
      </w:r>
      <w:proofErr w:type="spellEnd"/>
      <w:r w:rsidRPr="00904613">
        <w:rPr>
          <w:lang w:val="nn-NO"/>
        </w:rPr>
        <w:t xml:space="preserve"> </w:t>
      </w:r>
      <w:proofErr w:type="spellStart"/>
      <w:r w:rsidRPr="00904613">
        <w:rPr>
          <w:lang w:val="nn-NO"/>
        </w:rPr>
        <w:t>room</w:t>
      </w:r>
      <w:proofErr w:type="spellEnd"/>
      <w:r w:rsidRPr="00904613">
        <w:rPr>
          <w:lang w:val="nn-NO"/>
        </w:rPr>
        <w:t xml:space="preserve">, </w:t>
      </w:r>
      <w:proofErr w:type="spellStart"/>
      <w:r w:rsidRPr="00904613">
        <w:rPr>
          <w:lang w:val="nn-NO"/>
        </w:rPr>
        <w:t>you</w:t>
      </w:r>
      <w:proofErr w:type="spellEnd"/>
      <w:r w:rsidRPr="00904613">
        <w:rPr>
          <w:lang w:val="nn-NO"/>
        </w:rPr>
        <w:t xml:space="preserve"> are </w:t>
      </w:r>
      <w:proofErr w:type="spellStart"/>
      <w:r w:rsidRPr="00904613">
        <w:rPr>
          <w:lang w:val="nn-NO"/>
        </w:rPr>
        <w:t>transported</w:t>
      </w:r>
      <w:proofErr w:type="spellEnd"/>
      <w:r w:rsidRPr="00904613">
        <w:rPr>
          <w:lang w:val="nn-NO"/>
        </w:rPr>
        <w:t xml:space="preserve"> to </w:t>
      </w:r>
      <w:proofErr w:type="spellStart"/>
      <w:r w:rsidRPr="00904613">
        <w:rPr>
          <w:lang w:val="nn-NO"/>
        </w:rPr>
        <w:t>October</w:t>
      </w:r>
      <w:proofErr w:type="spellEnd"/>
      <w:r w:rsidRPr="00904613">
        <w:rPr>
          <w:lang w:val="nn-NO"/>
        </w:rPr>
        <w:t xml:space="preserve"> 15, 203</w:t>
      </w:r>
      <w:r w:rsidR="00B755CA" w:rsidRPr="00904613">
        <w:rPr>
          <w:lang w:val="nn-NO"/>
        </w:rPr>
        <w:t>6</w:t>
      </w:r>
      <w:r w:rsidRPr="00904613">
        <w:rPr>
          <w:lang w:val="nn-NO"/>
        </w:rPr>
        <w:t xml:space="preserve">, and DHKO 2035 is in full swing. </w:t>
      </w:r>
      <w:proofErr w:type="gramStart"/>
      <w:r w:rsidRPr="001C6B8A">
        <w:rPr>
          <w:lang w:val="en-US"/>
        </w:rPr>
        <w:t>So</w:t>
      </w:r>
      <w:proofErr w:type="gramEnd"/>
      <w:r w:rsidRPr="001C6B8A">
        <w:rPr>
          <w:lang w:val="en-US"/>
        </w:rPr>
        <w:t xml:space="preserve"> let’s celebrate the past decade together!  </w:t>
      </w:r>
    </w:p>
    <w:p w14:paraId="465C8549" w14:textId="1AC7428C" w:rsidR="001C6B8A" w:rsidRPr="001C6B8A" w:rsidRDefault="001C6B8A" w:rsidP="001C6B8A">
      <w:pPr>
        <w:tabs>
          <w:tab w:val="left" w:pos="6060"/>
        </w:tabs>
        <w:rPr>
          <w:lang w:val="en-US"/>
        </w:rPr>
      </w:pPr>
      <w:r w:rsidRPr="001C6B8A">
        <w:rPr>
          <w:lang w:val="en-US"/>
        </w:rPr>
        <w:t>In this workshop, we will map our personal and collective processes, starting with the research we were doing all the way back in 2026 to the present in 203</w:t>
      </w:r>
      <w:r w:rsidR="00B755CA">
        <w:rPr>
          <w:lang w:val="en-US"/>
        </w:rPr>
        <w:t>6</w:t>
      </w:r>
      <w:r w:rsidRPr="001C6B8A">
        <w:rPr>
          <w:lang w:val="en-US"/>
        </w:rPr>
        <w:t xml:space="preserve">. We’ll uncover several lines of progress, including our research development, our research communication, our practical impact, and the role our research has in our lives.  </w:t>
      </w:r>
    </w:p>
    <w:p w14:paraId="44E92F11" w14:textId="3FF3643A" w:rsidR="001C6B8A" w:rsidRPr="001C6B8A" w:rsidRDefault="001C6B8A" w:rsidP="001C6B8A">
      <w:pPr>
        <w:tabs>
          <w:tab w:val="left" w:pos="6060"/>
        </w:tabs>
        <w:rPr>
          <w:lang w:val="en-US"/>
        </w:rPr>
      </w:pPr>
      <w:r w:rsidRPr="001C6B8A">
        <w:rPr>
          <w:lang w:val="en-US"/>
        </w:rPr>
        <w:t xml:space="preserve">We will place the changes in our practices in the context of the changes in society, democracy and technology. What were you naive about back then? What was your solid foundation? If you could go back in time to 2026, what would you tell yourself and colleagues? And how has organizing and participating in conferences transformed in the past decade?  </w:t>
      </w:r>
    </w:p>
    <w:p w14:paraId="09E91EC7" w14:textId="6C581A5F" w:rsidR="001C6B8A" w:rsidRPr="001C6B8A" w:rsidRDefault="001C6B8A" w:rsidP="001C6B8A">
      <w:pPr>
        <w:tabs>
          <w:tab w:val="left" w:pos="6060"/>
        </w:tabs>
        <w:rPr>
          <w:lang w:val="en-US"/>
        </w:rPr>
      </w:pPr>
      <w:r w:rsidRPr="001C6B8A">
        <w:rPr>
          <w:lang w:val="en-US"/>
        </w:rPr>
        <w:t xml:space="preserve">Through our collective stories – the coolest breakthroughs, the unfortunate pitfalls, the biggest surprises – we gather a host of approaches that align our research practices with our values.  </w:t>
      </w:r>
    </w:p>
    <w:p w14:paraId="5012078B" w14:textId="594D9AC5" w:rsidR="0086474B" w:rsidRDefault="001C6B8A" w:rsidP="001C6B8A">
      <w:pPr>
        <w:tabs>
          <w:tab w:val="left" w:pos="6060"/>
        </w:tabs>
        <w:rPr>
          <w:lang w:val="en-US"/>
        </w:rPr>
      </w:pPr>
      <w:r w:rsidRPr="001C6B8A">
        <w:rPr>
          <w:lang w:val="en-US"/>
        </w:rPr>
        <w:t xml:space="preserve">Various arts and crafts materials will be provided, everyone can choose to work with the materials they prefer, and we’ll end up with a </w:t>
      </w:r>
      <w:proofErr w:type="gramStart"/>
      <w:r w:rsidRPr="001C6B8A">
        <w:rPr>
          <w:lang w:val="en-US"/>
        </w:rPr>
        <w:t>collage</w:t>
      </w:r>
      <w:proofErr w:type="gramEnd"/>
      <w:r w:rsidRPr="001C6B8A">
        <w:rPr>
          <w:lang w:val="en-US"/>
        </w:rPr>
        <w:t>-style zine covering our collective retrospective on DHKO 2026-203</w:t>
      </w:r>
      <w:r w:rsidR="00B755CA">
        <w:rPr>
          <w:lang w:val="en-US"/>
        </w:rPr>
        <w:t>6</w:t>
      </w:r>
      <w:r w:rsidRPr="001C6B8A">
        <w:rPr>
          <w:lang w:val="en-US"/>
        </w:rPr>
        <w:t>. Participants can use either Norwegian or English, whichever they feel most comfortable with.</w:t>
      </w:r>
    </w:p>
    <w:p w14:paraId="44E57A7E" w14:textId="7436182C" w:rsidR="00DD7FE5" w:rsidRDefault="00DD7FE5" w:rsidP="001C6B8A">
      <w:pPr>
        <w:tabs>
          <w:tab w:val="left" w:pos="6060"/>
        </w:tabs>
        <w:rPr>
          <w:lang w:val="en-US"/>
        </w:rPr>
      </w:pPr>
      <w:r>
        <w:rPr>
          <w:lang w:val="en-US"/>
        </w:rPr>
        <w:t>____________________________________________________________________________________</w:t>
      </w:r>
    </w:p>
    <w:p w14:paraId="50C077D4" w14:textId="3B2C1B52" w:rsidR="00A62261" w:rsidRDefault="00A62261" w:rsidP="001C6B8A">
      <w:pPr>
        <w:tabs>
          <w:tab w:val="left" w:pos="6060"/>
        </w:tabs>
        <w:rPr>
          <w:rFonts w:ascii="Arial" w:hAnsi="Arial" w:cs="Arial"/>
          <w:lang w:val="en-US"/>
        </w:rPr>
      </w:pPr>
      <w:r w:rsidRPr="00A62261">
        <w:rPr>
          <w:lang w:val="en-US"/>
        </w:rPr>
        <w:t xml:space="preserve">Morten Beckmann </w:t>
      </w:r>
      <w:proofErr w:type="spellStart"/>
      <w:r w:rsidRPr="00A62261">
        <w:rPr>
          <w:lang w:val="en-US"/>
        </w:rPr>
        <w:t>og</w:t>
      </w:r>
      <w:proofErr w:type="spellEnd"/>
      <w:r w:rsidRPr="00A62261">
        <w:rPr>
          <w:rFonts w:ascii="Arial" w:hAnsi="Arial" w:cs="Arial"/>
          <w:lang w:val="en-US"/>
        </w:rPr>
        <w:t> </w:t>
      </w:r>
      <w:r w:rsidRPr="00A62261">
        <w:rPr>
          <w:lang w:val="en-US"/>
        </w:rPr>
        <w:t>Raluca</w:t>
      </w:r>
      <w:r w:rsidRPr="00A62261">
        <w:rPr>
          <w:rFonts w:ascii="Arial" w:hAnsi="Arial" w:cs="Arial"/>
          <w:lang w:val="en-US"/>
        </w:rPr>
        <w:t> </w:t>
      </w:r>
      <w:r w:rsidR="004709E7" w:rsidRPr="00A62261">
        <w:rPr>
          <w:lang w:val="en-US"/>
        </w:rPr>
        <w:t>Tanasescu</w:t>
      </w:r>
      <w:r w:rsidR="004709E7">
        <w:rPr>
          <w:lang w:val="en-US"/>
        </w:rPr>
        <w:t>,</w:t>
      </w:r>
      <w:r w:rsidR="004709E7">
        <w:rPr>
          <w:rFonts w:ascii="Arial" w:hAnsi="Arial" w:cs="Arial"/>
          <w:lang w:val="en-US"/>
        </w:rPr>
        <w:t> </w:t>
      </w:r>
      <w:proofErr w:type="spellStart"/>
      <w:r w:rsidR="004709E7">
        <w:rPr>
          <w:lang w:val="en-US"/>
        </w:rPr>
        <w:t>Universitetet</w:t>
      </w:r>
      <w:proofErr w:type="spellEnd"/>
      <w:r w:rsidR="00331E38" w:rsidRPr="00331E38">
        <w:rPr>
          <w:rFonts w:cs="Arial"/>
          <w:lang w:val="en-US"/>
        </w:rPr>
        <w:t xml:space="preserve"> i Agder, University of Galway</w:t>
      </w:r>
      <w:r w:rsidR="00331E38" w:rsidRPr="00331E38">
        <w:rPr>
          <w:rFonts w:ascii="Arial" w:hAnsi="Arial" w:cs="Arial"/>
          <w:lang w:val="en-US"/>
        </w:rPr>
        <w:t> </w:t>
      </w:r>
    </w:p>
    <w:p w14:paraId="1EC1B3C7" w14:textId="5C346288" w:rsidR="00AE19EB" w:rsidRDefault="00AE19EB" w:rsidP="001C6B8A">
      <w:pPr>
        <w:tabs>
          <w:tab w:val="left" w:pos="6060"/>
        </w:tabs>
        <w:rPr>
          <w:b/>
          <w:bCs/>
          <w:lang w:val="en-US"/>
        </w:rPr>
      </w:pPr>
      <w:r w:rsidRPr="00AE19EB">
        <w:rPr>
          <w:b/>
          <w:bCs/>
          <w:lang w:val="en-US"/>
        </w:rPr>
        <w:lastRenderedPageBreak/>
        <w:t>Tracing the Unsaid: Indirect References to the Afterlife in Early Modern Bible Translations</w:t>
      </w:r>
    </w:p>
    <w:p w14:paraId="06249DA7" w14:textId="1C4A7F2E" w:rsidR="0032791E" w:rsidRPr="0032791E" w:rsidRDefault="0032791E" w:rsidP="0032791E">
      <w:pPr>
        <w:tabs>
          <w:tab w:val="left" w:pos="6060"/>
        </w:tabs>
        <w:rPr>
          <w:lang w:val="en-US"/>
        </w:rPr>
      </w:pPr>
      <w:r w:rsidRPr="0032791E">
        <w:rPr>
          <w:lang w:val="en-US"/>
        </w:rPr>
        <w:t xml:space="preserve">This paper explores how concepts of the afterlife are encoded not only through explicit terminology, but also through indirect and implicit linguistic choices in early modern Bible translations. Rather than focusing on overt doctrines such as heaven, hell, or resurrection, the study traces subtle, indirect references that emerge through semantic shifts, translation strategies, and lexical absences. </w:t>
      </w:r>
    </w:p>
    <w:p w14:paraId="3E8A0934" w14:textId="264F8806" w:rsidR="0032791E" w:rsidRPr="0032791E" w:rsidRDefault="0032791E" w:rsidP="0032791E">
      <w:pPr>
        <w:tabs>
          <w:tab w:val="left" w:pos="6060"/>
        </w:tabs>
        <w:rPr>
          <w:lang w:val="en-US"/>
        </w:rPr>
      </w:pPr>
      <w:r w:rsidRPr="0032791E">
        <w:rPr>
          <w:lang w:val="en-US"/>
        </w:rPr>
        <w:t>Using a digital humanities workflow built in Jupyter Notebook and powered by locally deployed large language models (</w:t>
      </w:r>
      <w:proofErr w:type="spellStart"/>
      <w:r w:rsidRPr="0032791E">
        <w:rPr>
          <w:lang w:val="en-US"/>
        </w:rPr>
        <w:t>Ollama</w:t>
      </w:r>
      <w:proofErr w:type="spellEnd"/>
      <w:r w:rsidRPr="0032791E">
        <w:rPr>
          <w:lang w:val="en-US"/>
        </w:rPr>
        <w:t xml:space="preserve">), the analysis systematically identifies and categorizes indirect references to the afterlife across multiple textual witnesses. The corpus includes Martin Luther’s German Bible translations (1522 and 1545), Erasmus’ 1519 editions of the Greek and Latin New Testament, the </w:t>
      </w:r>
      <w:proofErr w:type="spellStart"/>
      <w:r w:rsidRPr="0032791E">
        <w:rPr>
          <w:lang w:val="en-US"/>
        </w:rPr>
        <w:t>Mentelin</w:t>
      </w:r>
      <w:proofErr w:type="spellEnd"/>
      <w:r w:rsidRPr="0032791E">
        <w:rPr>
          <w:lang w:val="en-US"/>
        </w:rPr>
        <w:t xml:space="preserve"> Bible (1466), and a sixteenth-century recension of the Vulgate. By comparing these sources, the paper highlights how differing theological and philological priorities shape the presence—or strategic omission—of eschatological meaning. </w:t>
      </w:r>
    </w:p>
    <w:p w14:paraId="0F3F3137" w14:textId="38528156" w:rsidR="0032791E" w:rsidRPr="0032791E" w:rsidRDefault="0032791E" w:rsidP="0032791E">
      <w:pPr>
        <w:tabs>
          <w:tab w:val="left" w:pos="6060"/>
        </w:tabs>
        <w:rPr>
          <w:lang w:val="en-US"/>
        </w:rPr>
      </w:pPr>
      <w:r w:rsidRPr="0032791E">
        <w:rPr>
          <w:lang w:val="en-US"/>
        </w:rPr>
        <w:t xml:space="preserve">The computational approach combines pattern detection, semantic clustering, and contextual prompting to surface passages where afterlife concepts are implied through narrative framing, metaphor, or syntactic structure. These indirect references reveal how theological interpretation operates beneath the level of explicit doctrinal vocabulary, often reflecting confessional tensions and hermeneutic innovation in the Reformation period. </w:t>
      </w:r>
    </w:p>
    <w:p w14:paraId="16346EBD" w14:textId="064FBED6" w:rsidR="00AE19EB" w:rsidRDefault="0032791E" w:rsidP="0032791E">
      <w:pPr>
        <w:tabs>
          <w:tab w:val="left" w:pos="6060"/>
        </w:tabs>
        <w:rPr>
          <w:lang w:val="en-US"/>
        </w:rPr>
      </w:pPr>
      <w:r w:rsidRPr="0032791E">
        <w:rPr>
          <w:lang w:val="en-US"/>
        </w:rPr>
        <w:t>The findings demonstrate that large language models, when carefully constrained and critically interpreted, can function as exploratory instruments for uncovering latent semantic patterns in historical texts. This contributes both to Reformation studies and to methodological discussions in digital humanities, by showing how AI-assisted close reading can extend traditional philological comparison into the domain of the implicit and the unsaid.</w:t>
      </w:r>
    </w:p>
    <w:p w14:paraId="6C7ADB38" w14:textId="7A69B3B3" w:rsidR="00DD7FE5" w:rsidRPr="0039041A" w:rsidRDefault="00DD7FE5" w:rsidP="0032791E">
      <w:pPr>
        <w:tabs>
          <w:tab w:val="left" w:pos="6060"/>
        </w:tabs>
        <w:rPr>
          <w:lang w:val="nn-NO"/>
        </w:rPr>
      </w:pPr>
      <w:r w:rsidRPr="0039041A">
        <w:rPr>
          <w:lang w:val="nn-NO"/>
        </w:rPr>
        <w:t>___________________________________________________________________________________</w:t>
      </w:r>
    </w:p>
    <w:p w14:paraId="354A3BF7" w14:textId="4032F1AF" w:rsidR="00601F5F" w:rsidRDefault="00601F5F" w:rsidP="0032791E">
      <w:pPr>
        <w:tabs>
          <w:tab w:val="left" w:pos="6060"/>
        </w:tabs>
        <w:rPr>
          <w:lang w:val="nn-NO"/>
        </w:rPr>
      </w:pPr>
      <w:r w:rsidRPr="00961FD7">
        <w:rPr>
          <w:lang w:val="nn-NO"/>
        </w:rPr>
        <w:t>Camilla Bjørke, Liv Eide, Anje Müller Gjesdal &amp; Camilla Skalle</w:t>
      </w:r>
      <w:r w:rsidR="00961FD7" w:rsidRPr="00961FD7">
        <w:rPr>
          <w:lang w:val="nn-NO"/>
        </w:rPr>
        <w:t>, Høg</w:t>
      </w:r>
      <w:r w:rsidR="00961FD7">
        <w:rPr>
          <w:lang w:val="nn-NO"/>
        </w:rPr>
        <w:t>skolen i Østfold, Universitetet i Bergen</w:t>
      </w:r>
    </w:p>
    <w:p w14:paraId="6E9709B7" w14:textId="7E80A709" w:rsidR="00922C57" w:rsidRPr="00DD7FE5" w:rsidRDefault="00922C57" w:rsidP="0032791E">
      <w:pPr>
        <w:tabs>
          <w:tab w:val="left" w:pos="6060"/>
        </w:tabs>
        <w:rPr>
          <w:b/>
          <w:bCs/>
        </w:rPr>
      </w:pPr>
      <w:r w:rsidRPr="00DD7FE5">
        <w:rPr>
          <w:b/>
          <w:bCs/>
        </w:rPr>
        <w:t xml:space="preserve">Flerspråklighet i digitale læremidler: en </w:t>
      </w:r>
      <w:proofErr w:type="spellStart"/>
      <w:r w:rsidRPr="00DD7FE5">
        <w:rPr>
          <w:b/>
          <w:bCs/>
        </w:rPr>
        <w:t>eksempelstudie</w:t>
      </w:r>
      <w:proofErr w:type="spellEnd"/>
      <w:r w:rsidRPr="00DD7FE5">
        <w:rPr>
          <w:b/>
          <w:bCs/>
        </w:rPr>
        <w:t xml:space="preserve"> av </w:t>
      </w:r>
      <w:r w:rsidRPr="00DD7FE5">
        <w:rPr>
          <w:b/>
          <w:bCs/>
          <w:i/>
          <w:iCs/>
        </w:rPr>
        <w:t>Disko</w:t>
      </w:r>
    </w:p>
    <w:p w14:paraId="3A53BE69" w14:textId="1197E749" w:rsidR="006D6935" w:rsidRPr="00DD7FE5" w:rsidRDefault="006D6935" w:rsidP="006D6935">
      <w:pPr>
        <w:tabs>
          <w:tab w:val="left" w:pos="6060"/>
        </w:tabs>
      </w:pPr>
      <w:r w:rsidRPr="00DD7FE5">
        <w:t xml:space="preserve">Disko presenteres av forlaget Cappelen Damm som en «strømmetjeneste» for den videregående skolen, som skal dekke kompetansemål i 15 ulike fag. I denne </w:t>
      </w:r>
      <w:proofErr w:type="spellStart"/>
      <w:r w:rsidRPr="00DD7FE5">
        <w:t>resentasjonen</w:t>
      </w:r>
      <w:proofErr w:type="spellEnd"/>
      <w:r w:rsidRPr="00DD7FE5">
        <w:t xml:space="preserve"> tar vi for oss muligheter og begrensninger ved dette formatet, når det gjelder formidling av flerspråklighet i fremmedspråkene fransk, italiensk, spansk og tysk.</w:t>
      </w:r>
    </w:p>
    <w:p w14:paraId="6DB3F204" w14:textId="1FF45460" w:rsidR="006D6935" w:rsidRPr="00DD7FE5" w:rsidRDefault="006D6935" w:rsidP="006D6935">
      <w:pPr>
        <w:tabs>
          <w:tab w:val="left" w:pos="6060"/>
        </w:tabs>
      </w:pPr>
      <w:r w:rsidRPr="00DD7FE5">
        <w:t>Flerspråklighet og språklæring er et av fire kjerneelementer i Læreplan for fremmedspråk (Utdanningsdirektoratet, 2019). Dette innebærer at eleven skal settes i stand til å bruke egen flerspråklighet som ressurs i språklæringen (Bjørke, 2025</w:t>
      </w:r>
      <w:proofErr w:type="gramStart"/>
      <w:r w:rsidRPr="00DD7FE5">
        <w:t>a,b</w:t>
      </w:r>
      <w:proofErr w:type="gramEnd"/>
      <w:r w:rsidRPr="00DD7FE5">
        <w:t>). I utgangspunktet kan det tenkes at digitale læremidler er godt egnet til å jobbe med kjerneelementet, gitt deres multimodale natur og samspillet mellom visuelle og auditive uttrykk (ibid.).</w:t>
      </w:r>
    </w:p>
    <w:p w14:paraId="3B8CCA75" w14:textId="2B7B1B98" w:rsidR="006D6935" w:rsidRPr="00DD7FE5" w:rsidRDefault="006D6935" w:rsidP="006D6935">
      <w:pPr>
        <w:tabs>
          <w:tab w:val="left" w:pos="6060"/>
        </w:tabs>
        <w:rPr>
          <w:lang w:val="en-US"/>
        </w:rPr>
      </w:pPr>
      <w:r w:rsidRPr="00DD7FE5">
        <w:t>I denne presentasjonen bruker vi begrepet ‘</w:t>
      </w:r>
      <w:proofErr w:type="spellStart"/>
      <w:r w:rsidRPr="00DD7FE5">
        <w:t>implied</w:t>
      </w:r>
      <w:proofErr w:type="spellEnd"/>
      <w:r w:rsidRPr="00DD7FE5">
        <w:t xml:space="preserve"> </w:t>
      </w:r>
      <w:proofErr w:type="spellStart"/>
      <w:r w:rsidRPr="00DD7FE5">
        <w:t>learner</w:t>
      </w:r>
      <w:proofErr w:type="spellEnd"/>
      <w:r w:rsidRPr="00DD7FE5">
        <w:t xml:space="preserve">’ som analytisk inngang for å forstå hvordan flerspråklighet formidles i digitale kontekster. </w:t>
      </w:r>
      <w:r w:rsidRPr="00DD7FE5">
        <w:rPr>
          <w:lang w:val="en-US"/>
        </w:rPr>
        <w:t xml:space="preserve">Carlsen (2024, s. 5) </w:t>
      </w:r>
      <w:proofErr w:type="spellStart"/>
      <w:r w:rsidRPr="00DD7FE5">
        <w:rPr>
          <w:lang w:val="en-US"/>
        </w:rPr>
        <w:t>definerer</w:t>
      </w:r>
      <w:proofErr w:type="spellEnd"/>
      <w:r w:rsidR="00C23519" w:rsidRPr="00DD7FE5">
        <w:rPr>
          <w:lang w:val="en-US"/>
        </w:rPr>
        <w:t xml:space="preserve"> </w:t>
      </w:r>
      <w:proofErr w:type="spellStart"/>
      <w:r w:rsidRPr="00DD7FE5">
        <w:rPr>
          <w:lang w:val="en-US"/>
        </w:rPr>
        <w:t>begrepet</w:t>
      </w:r>
      <w:proofErr w:type="spellEnd"/>
      <w:r w:rsidRPr="00DD7FE5">
        <w:rPr>
          <w:lang w:val="en-US"/>
        </w:rPr>
        <w:t xml:space="preserve"> </w:t>
      </w:r>
      <w:proofErr w:type="spellStart"/>
      <w:r w:rsidRPr="00DD7FE5">
        <w:rPr>
          <w:lang w:val="en-US"/>
        </w:rPr>
        <w:t>på</w:t>
      </w:r>
      <w:proofErr w:type="spellEnd"/>
      <w:r w:rsidRPr="00DD7FE5">
        <w:rPr>
          <w:lang w:val="en-US"/>
        </w:rPr>
        <w:t xml:space="preserve"> </w:t>
      </w:r>
      <w:proofErr w:type="spellStart"/>
      <w:r w:rsidRPr="00DD7FE5">
        <w:rPr>
          <w:lang w:val="en-US"/>
        </w:rPr>
        <w:t>følgende</w:t>
      </w:r>
      <w:proofErr w:type="spellEnd"/>
      <w:r w:rsidRPr="00DD7FE5">
        <w:rPr>
          <w:lang w:val="en-US"/>
        </w:rPr>
        <w:t xml:space="preserve"> </w:t>
      </w:r>
      <w:proofErr w:type="spellStart"/>
      <w:r w:rsidRPr="00DD7FE5">
        <w:rPr>
          <w:lang w:val="en-US"/>
        </w:rPr>
        <w:t>måte</w:t>
      </w:r>
      <w:proofErr w:type="spellEnd"/>
      <w:r w:rsidRPr="00DD7FE5">
        <w:rPr>
          <w:lang w:val="en-US"/>
        </w:rPr>
        <w:t>: «the term “implied learner” may be used to examine views</w:t>
      </w:r>
      <w:r w:rsidR="00CA28B3" w:rsidRPr="00DD7FE5">
        <w:rPr>
          <w:lang w:val="en-US"/>
        </w:rPr>
        <w:t xml:space="preserve"> </w:t>
      </w:r>
      <w:r w:rsidRPr="00DD7FE5">
        <w:rPr>
          <w:lang w:val="en-US"/>
        </w:rPr>
        <w:t xml:space="preserve">conveyed in texts and tasks about the assumed characteristics of the learners </w:t>
      </w:r>
      <w:r w:rsidR="00CA28B3" w:rsidRPr="00DD7FE5">
        <w:rPr>
          <w:lang w:val="en-US"/>
        </w:rPr>
        <w:t>e</w:t>
      </w:r>
      <w:r w:rsidRPr="00DD7FE5">
        <w:rPr>
          <w:lang w:val="en-US"/>
        </w:rPr>
        <w:t xml:space="preserve">ncountering the books, especially relating to their linguistic and cultural background». </w:t>
      </w:r>
      <w:proofErr w:type="spellStart"/>
      <w:r w:rsidRPr="00DD7FE5">
        <w:rPr>
          <w:lang w:val="en-US"/>
        </w:rPr>
        <w:t>På</w:t>
      </w:r>
      <w:proofErr w:type="spellEnd"/>
      <w:r w:rsidRPr="00DD7FE5">
        <w:rPr>
          <w:lang w:val="en-US"/>
        </w:rPr>
        <w:t xml:space="preserve"> </w:t>
      </w:r>
      <w:proofErr w:type="spellStart"/>
      <w:r w:rsidRPr="00DD7FE5">
        <w:rPr>
          <w:lang w:val="en-US"/>
        </w:rPr>
        <w:t>denne</w:t>
      </w:r>
      <w:proofErr w:type="spellEnd"/>
      <w:r w:rsidRPr="00DD7FE5">
        <w:rPr>
          <w:lang w:val="en-US"/>
        </w:rPr>
        <w:t xml:space="preserve"> </w:t>
      </w:r>
      <w:proofErr w:type="spellStart"/>
      <w:r w:rsidRPr="00DD7FE5">
        <w:rPr>
          <w:lang w:val="en-US"/>
        </w:rPr>
        <w:t>bakgrunnen</w:t>
      </w:r>
      <w:proofErr w:type="spellEnd"/>
      <w:r w:rsidRPr="00DD7FE5">
        <w:rPr>
          <w:lang w:val="en-US"/>
        </w:rPr>
        <w:t xml:space="preserve"> </w:t>
      </w:r>
      <w:proofErr w:type="spellStart"/>
      <w:r w:rsidRPr="00DD7FE5">
        <w:rPr>
          <w:lang w:val="en-US"/>
        </w:rPr>
        <w:t>undersøker</w:t>
      </w:r>
      <w:proofErr w:type="spellEnd"/>
      <w:r w:rsidRPr="00DD7FE5">
        <w:rPr>
          <w:lang w:val="en-US"/>
        </w:rPr>
        <w:t xml:space="preserve"> vi </w:t>
      </w:r>
      <w:proofErr w:type="spellStart"/>
      <w:r w:rsidRPr="00DD7FE5">
        <w:rPr>
          <w:lang w:val="en-US"/>
        </w:rPr>
        <w:t>hvorvidt</w:t>
      </w:r>
      <w:proofErr w:type="spellEnd"/>
      <w:r w:rsidRPr="00DD7FE5">
        <w:rPr>
          <w:lang w:val="en-US"/>
        </w:rPr>
        <w:t xml:space="preserve"> </w:t>
      </w:r>
      <w:proofErr w:type="spellStart"/>
      <w:r w:rsidRPr="00DD7FE5">
        <w:rPr>
          <w:lang w:val="en-US"/>
        </w:rPr>
        <w:lastRenderedPageBreak/>
        <w:t>og</w:t>
      </w:r>
      <w:proofErr w:type="spellEnd"/>
      <w:r w:rsidRPr="00DD7FE5">
        <w:rPr>
          <w:lang w:val="en-US"/>
        </w:rPr>
        <w:t xml:space="preserve"> </w:t>
      </w:r>
      <w:proofErr w:type="spellStart"/>
      <w:r w:rsidRPr="00DD7FE5">
        <w:rPr>
          <w:lang w:val="en-US"/>
        </w:rPr>
        <w:t>hvordan</w:t>
      </w:r>
      <w:proofErr w:type="spellEnd"/>
      <w:r w:rsidRPr="00DD7FE5">
        <w:rPr>
          <w:lang w:val="en-US"/>
        </w:rPr>
        <w:t xml:space="preserve"> Disko </w:t>
      </w:r>
      <w:proofErr w:type="spellStart"/>
      <w:r w:rsidRPr="00DD7FE5">
        <w:rPr>
          <w:lang w:val="en-US"/>
        </w:rPr>
        <w:t>fremstiller</w:t>
      </w:r>
      <w:proofErr w:type="spellEnd"/>
      <w:r w:rsidRPr="00DD7FE5">
        <w:rPr>
          <w:lang w:val="en-US"/>
        </w:rPr>
        <w:t xml:space="preserve"> den </w:t>
      </w:r>
      <w:proofErr w:type="spellStart"/>
      <w:r w:rsidRPr="00DD7FE5">
        <w:rPr>
          <w:lang w:val="en-US"/>
        </w:rPr>
        <w:t>flerspråklige</w:t>
      </w:r>
      <w:proofErr w:type="spellEnd"/>
      <w:r w:rsidRPr="00DD7FE5">
        <w:rPr>
          <w:lang w:val="en-US"/>
        </w:rPr>
        <w:t xml:space="preserve"> </w:t>
      </w:r>
      <w:proofErr w:type="spellStart"/>
      <w:r w:rsidRPr="00DD7FE5">
        <w:rPr>
          <w:lang w:val="en-US"/>
        </w:rPr>
        <w:t>språkinnlæreren</w:t>
      </w:r>
      <w:proofErr w:type="spellEnd"/>
      <w:r w:rsidRPr="00DD7FE5">
        <w:rPr>
          <w:lang w:val="en-US"/>
        </w:rPr>
        <w:t xml:space="preserve"> </w:t>
      </w:r>
      <w:proofErr w:type="spellStart"/>
      <w:r w:rsidRPr="00DD7FE5">
        <w:rPr>
          <w:lang w:val="en-US"/>
        </w:rPr>
        <w:t>på</w:t>
      </w:r>
      <w:proofErr w:type="spellEnd"/>
      <w:r w:rsidRPr="00DD7FE5">
        <w:rPr>
          <w:lang w:val="en-US"/>
        </w:rPr>
        <w:t xml:space="preserve"> </w:t>
      </w:r>
      <w:proofErr w:type="spellStart"/>
      <w:r w:rsidRPr="00DD7FE5">
        <w:rPr>
          <w:lang w:val="en-US"/>
        </w:rPr>
        <w:t>en</w:t>
      </w:r>
      <w:proofErr w:type="spellEnd"/>
      <w:r w:rsidRPr="00DD7FE5">
        <w:rPr>
          <w:lang w:val="en-US"/>
        </w:rPr>
        <w:t xml:space="preserve"> </w:t>
      </w:r>
      <w:proofErr w:type="spellStart"/>
      <w:r w:rsidRPr="00DD7FE5">
        <w:rPr>
          <w:lang w:val="en-US"/>
        </w:rPr>
        <w:t>måte</w:t>
      </w:r>
      <w:proofErr w:type="spellEnd"/>
      <w:r w:rsidRPr="00DD7FE5">
        <w:rPr>
          <w:lang w:val="en-US"/>
        </w:rPr>
        <w:t xml:space="preserve"> </w:t>
      </w:r>
      <w:proofErr w:type="spellStart"/>
      <w:r w:rsidRPr="00DD7FE5">
        <w:rPr>
          <w:lang w:val="en-US"/>
        </w:rPr>
        <w:t>som</w:t>
      </w:r>
      <w:proofErr w:type="spellEnd"/>
      <w:r w:rsidRPr="00DD7FE5">
        <w:rPr>
          <w:lang w:val="en-US"/>
        </w:rPr>
        <w:t xml:space="preserve"> er i </w:t>
      </w:r>
      <w:proofErr w:type="spellStart"/>
      <w:r w:rsidRPr="00DD7FE5">
        <w:rPr>
          <w:lang w:val="en-US"/>
        </w:rPr>
        <w:t>tråd</w:t>
      </w:r>
      <w:proofErr w:type="spellEnd"/>
      <w:r w:rsidRPr="00DD7FE5">
        <w:rPr>
          <w:lang w:val="en-US"/>
        </w:rPr>
        <w:t xml:space="preserve"> med </w:t>
      </w:r>
      <w:proofErr w:type="spellStart"/>
      <w:r w:rsidRPr="00DD7FE5">
        <w:rPr>
          <w:lang w:val="en-US"/>
        </w:rPr>
        <w:t>læreplanen</w:t>
      </w:r>
      <w:proofErr w:type="spellEnd"/>
      <w:r w:rsidRPr="00DD7FE5">
        <w:rPr>
          <w:lang w:val="en-US"/>
        </w:rPr>
        <w:t xml:space="preserve"> </w:t>
      </w:r>
      <w:proofErr w:type="spellStart"/>
      <w:r w:rsidRPr="00DD7FE5">
        <w:rPr>
          <w:lang w:val="en-US"/>
        </w:rPr>
        <w:t>og</w:t>
      </w:r>
      <w:proofErr w:type="spellEnd"/>
      <w:r w:rsidRPr="00DD7FE5">
        <w:rPr>
          <w:lang w:val="en-US"/>
        </w:rPr>
        <w:t xml:space="preserve"> det </w:t>
      </w:r>
      <w:proofErr w:type="spellStart"/>
      <w:r w:rsidRPr="00DD7FE5">
        <w:rPr>
          <w:lang w:val="en-US"/>
        </w:rPr>
        <w:t>språklige</w:t>
      </w:r>
      <w:proofErr w:type="spellEnd"/>
      <w:r w:rsidRPr="00DD7FE5">
        <w:rPr>
          <w:lang w:val="en-US"/>
        </w:rPr>
        <w:t xml:space="preserve"> </w:t>
      </w:r>
      <w:proofErr w:type="spellStart"/>
      <w:r w:rsidRPr="00DD7FE5">
        <w:rPr>
          <w:lang w:val="en-US"/>
        </w:rPr>
        <w:t>mangfoldet</w:t>
      </w:r>
      <w:proofErr w:type="spellEnd"/>
      <w:r w:rsidRPr="00DD7FE5">
        <w:rPr>
          <w:lang w:val="en-US"/>
        </w:rPr>
        <w:t xml:space="preserve"> i </w:t>
      </w:r>
      <w:proofErr w:type="spellStart"/>
      <w:r w:rsidRPr="00DD7FE5">
        <w:rPr>
          <w:lang w:val="en-US"/>
        </w:rPr>
        <w:t>norske</w:t>
      </w:r>
      <w:proofErr w:type="spellEnd"/>
      <w:r w:rsidRPr="00DD7FE5">
        <w:rPr>
          <w:lang w:val="en-US"/>
        </w:rPr>
        <w:t xml:space="preserve"> </w:t>
      </w:r>
      <w:proofErr w:type="spellStart"/>
      <w:r w:rsidRPr="00DD7FE5">
        <w:rPr>
          <w:lang w:val="en-US"/>
        </w:rPr>
        <w:t>klasserom</w:t>
      </w:r>
      <w:proofErr w:type="spellEnd"/>
      <w:r w:rsidRPr="00DD7FE5">
        <w:rPr>
          <w:lang w:val="en-US"/>
        </w:rPr>
        <w:t>.</w:t>
      </w:r>
    </w:p>
    <w:p w14:paraId="233FC52B" w14:textId="77777777" w:rsidR="006D6935" w:rsidRPr="00B755CA" w:rsidRDefault="006D6935" w:rsidP="006D6935">
      <w:pPr>
        <w:tabs>
          <w:tab w:val="left" w:pos="6060"/>
        </w:tabs>
        <w:rPr>
          <w:lang w:val="en-US"/>
        </w:rPr>
      </w:pPr>
      <w:proofErr w:type="spellStart"/>
      <w:r w:rsidRPr="00B755CA">
        <w:rPr>
          <w:lang w:val="en-US"/>
        </w:rPr>
        <w:t>Referanser</w:t>
      </w:r>
      <w:proofErr w:type="spellEnd"/>
    </w:p>
    <w:p w14:paraId="70A0438C" w14:textId="204BCC75" w:rsidR="006D6935" w:rsidRPr="0039041A" w:rsidRDefault="006D6935" w:rsidP="006D6935">
      <w:pPr>
        <w:tabs>
          <w:tab w:val="left" w:pos="6060"/>
        </w:tabs>
        <w:rPr>
          <w:lang w:val="nn-NO"/>
        </w:rPr>
      </w:pPr>
      <w:r w:rsidRPr="0039041A">
        <w:rPr>
          <w:lang w:val="en-US"/>
        </w:rPr>
        <w:t xml:space="preserve">Bjørke, C. (2025a). </w:t>
      </w:r>
      <w:r w:rsidRPr="00DD7FE5">
        <w:rPr>
          <w:lang w:val="en-US"/>
        </w:rPr>
        <w:t xml:space="preserve">Digital textbooks of foreign languages in Norway: how and to what degree do they incorporate a multilingual </w:t>
      </w:r>
      <w:proofErr w:type="gramStart"/>
      <w:r w:rsidRPr="00DD7FE5">
        <w:rPr>
          <w:lang w:val="en-US"/>
        </w:rPr>
        <w:t>pedagogy?.</w:t>
      </w:r>
      <w:proofErr w:type="gramEnd"/>
      <w:r w:rsidRPr="00DD7FE5">
        <w:rPr>
          <w:lang w:val="en-US"/>
        </w:rPr>
        <w:t xml:space="preserve"> </w:t>
      </w:r>
      <w:r w:rsidRPr="0039041A">
        <w:rPr>
          <w:i/>
          <w:iCs/>
          <w:lang w:val="nn-NO"/>
        </w:rPr>
        <w:t>The Language Learning Journal</w:t>
      </w:r>
      <w:r w:rsidRPr="0039041A">
        <w:rPr>
          <w:lang w:val="nn-NO"/>
        </w:rPr>
        <w:t>, 53(5), 638-655.</w:t>
      </w:r>
    </w:p>
    <w:p w14:paraId="3BCA3A98" w14:textId="0E29CD9A" w:rsidR="006D6935" w:rsidRPr="0039041A" w:rsidRDefault="006D6935" w:rsidP="006D6935">
      <w:pPr>
        <w:tabs>
          <w:tab w:val="left" w:pos="6060"/>
        </w:tabs>
        <w:rPr>
          <w:lang w:val="nn-NO"/>
        </w:rPr>
      </w:pPr>
      <w:r w:rsidRPr="0039041A">
        <w:rPr>
          <w:lang w:val="nn-NO"/>
        </w:rPr>
        <w:t xml:space="preserve">Bjørke, C. (2025b). </w:t>
      </w:r>
      <w:r w:rsidRPr="00DD7FE5">
        <w:rPr>
          <w:lang w:val="nn-NO"/>
        </w:rPr>
        <w:t xml:space="preserve">I kva for grad bidrar lærebøker i språkfag til å realisere ein fleirspråklegheitsdidaktikk? Ein analyse av det digitale læreverket i tysk, </w:t>
      </w:r>
      <w:proofErr w:type="spellStart"/>
      <w:r w:rsidRPr="00DD7FE5">
        <w:rPr>
          <w:lang w:val="nn-NO"/>
        </w:rPr>
        <w:t>Spitze</w:t>
      </w:r>
      <w:proofErr w:type="spellEnd"/>
      <w:r w:rsidRPr="00DD7FE5">
        <w:rPr>
          <w:lang w:val="nn-NO"/>
        </w:rPr>
        <w:t xml:space="preserve"> 8. </w:t>
      </w:r>
      <w:r w:rsidRPr="0039041A">
        <w:rPr>
          <w:i/>
          <w:iCs/>
          <w:lang w:val="nn-NO"/>
        </w:rPr>
        <w:t>ELLA</w:t>
      </w:r>
      <w:r w:rsidR="00BD024D" w:rsidRPr="0039041A">
        <w:rPr>
          <w:i/>
          <w:iCs/>
          <w:lang w:val="nn-NO"/>
        </w:rPr>
        <w:t xml:space="preserve"> </w:t>
      </w:r>
      <w:r w:rsidRPr="0039041A">
        <w:rPr>
          <w:i/>
          <w:iCs/>
          <w:lang w:val="nn-NO"/>
        </w:rPr>
        <w:t>utdanning, litteratur, språk</w:t>
      </w:r>
      <w:r w:rsidRPr="0039041A">
        <w:rPr>
          <w:lang w:val="nn-NO"/>
        </w:rPr>
        <w:t>, 3(5).</w:t>
      </w:r>
    </w:p>
    <w:p w14:paraId="45FBB28F" w14:textId="04DB46AA" w:rsidR="006D6935" w:rsidRPr="00DD7FE5" w:rsidRDefault="006D6935" w:rsidP="006D6935">
      <w:pPr>
        <w:tabs>
          <w:tab w:val="left" w:pos="6060"/>
        </w:tabs>
        <w:rPr>
          <w:lang w:val="en-US"/>
        </w:rPr>
      </w:pPr>
      <w:r w:rsidRPr="00DD7FE5">
        <w:rPr>
          <w:lang w:val="en-US"/>
        </w:rPr>
        <w:t xml:space="preserve">Carlsen, C. (2024). Multilingualism in English textbooks in Austria, Norway and Spain. </w:t>
      </w:r>
      <w:r w:rsidRPr="00DD7FE5">
        <w:rPr>
          <w:i/>
          <w:iCs/>
          <w:lang w:val="en-US"/>
        </w:rPr>
        <w:t>Nordic Journal of Language Teaching and Learning</w:t>
      </w:r>
      <w:r w:rsidRPr="00DD7FE5">
        <w:rPr>
          <w:lang w:val="en-US"/>
        </w:rPr>
        <w:t>, 12(1), 1-26.</w:t>
      </w:r>
    </w:p>
    <w:p w14:paraId="79A27336" w14:textId="63FDFFF3" w:rsidR="00922C57" w:rsidRPr="00904613" w:rsidRDefault="006D6935" w:rsidP="006D6935">
      <w:pPr>
        <w:tabs>
          <w:tab w:val="left" w:pos="6060"/>
        </w:tabs>
        <w:rPr>
          <w:lang w:val="nn-NO"/>
        </w:rPr>
      </w:pPr>
      <w:r w:rsidRPr="00DD7FE5">
        <w:rPr>
          <w:i/>
          <w:iCs/>
          <w:lang w:val="en-US"/>
        </w:rPr>
        <w:t>Disko</w:t>
      </w:r>
      <w:r w:rsidRPr="00DD7FE5">
        <w:rPr>
          <w:lang w:val="en-US"/>
        </w:rPr>
        <w:t xml:space="preserve"> (</w:t>
      </w:r>
      <w:proofErr w:type="spellStart"/>
      <w:r w:rsidRPr="00DD7FE5">
        <w:rPr>
          <w:lang w:val="en-US"/>
        </w:rPr>
        <w:t>u.å</w:t>
      </w:r>
      <w:proofErr w:type="spellEnd"/>
      <w:r w:rsidRPr="00DD7FE5">
        <w:rPr>
          <w:lang w:val="en-US"/>
        </w:rPr>
        <w:t xml:space="preserve">.). </w:t>
      </w:r>
      <w:r w:rsidRPr="00904613">
        <w:rPr>
          <w:lang w:val="nn-NO"/>
        </w:rPr>
        <w:t xml:space="preserve">Cappelen Damm. </w:t>
      </w:r>
      <w:proofErr w:type="spellStart"/>
      <w:r w:rsidRPr="00904613">
        <w:rPr>
          <w:lang w:val="nn-NO"/>
        </w:rPr>
        <w:t>Hentet</w:t>
      </w:r>
      <w:proofErr w:type="spellEnd"/>
      <w:r w:rsidRPr="00904613">
        <w:rPr>
          <w:lang w:val="nn-NO"/>
        </w:rPr>
        <w:t xml:space="preserve"> 10.6.2026</w:t>
      </w:r>
    </w:p>
    <w:p w14:paraId="16570BEC" w14:textId="43A7EE75" w:rsidR="00DD7FE5" w:rsidRPr="00904613" w:rsidRDefault="00DD7FE5" w:rsidP="006D6935">
      <w:pPr>
        <w:tabs>
          <w:tab w:val="left" w:pos="6060"/>
        </w:tabs>
        <w:rPr>
          <w:lang w:val="nn-NO"/>
        </w:rPr>
      </w:pPr>
      <w:r w:rsidRPr="00904613">
        <w:rPr>
          <w:lang w:val="nn-NO"/>
        </w:rPr>
        <w:t>______________________________________________________________________________________</w:t>
      </w:r>
    </w:p>
    <w:p w14:paraId="09E43962" w14:textId="74F1842F" w:rsidR="00A25231" w:rsidRPr="00677E5F" w:rsidRDefault="0007088D" w:rsidP="00056002">
      <w:pPr>
        <w:tabs>
          <w:tab w:val="left" w:pos="6060"/>
        </w:tabs>
        <w:rPr>
          <w:lang w:val="nn-NO"/>
        </w:rPr>
      </w:pPr>
      <w:r w:rsidRPr="00677E5F">
        <w:rPr>
          <w:lang w:val="nn-NO"/>
        </w:rPr>
        <w:t>Wessel Braakman</w:t>
      </w:r>
      <w:r w:rsidR="00C30A21" w:rsidRPr="00677E5F">
        <w:rPr>
          <w:lang w:val="nn-NO"/>
        </w:rPr>
        <w:t xml:space="preserve"> &amp; </w:t>
      </w:r>
      <w:r w:rsidR="00677E5F" w:rsidRPr="00677E5F">
        <w:rPr>
          <w:lang w:val="nn-NO"/>
        </w:rPr>
        <w:t>Teresa Dalen Herland,</w:t>
      </w:r>
      <w:r w:rsidR="00A25231" w:rsidRPr="00677E5F">
        <w:rPr>
          <w:lang w:val="nn-NO"/>
        </w:rPr>
        <w:t xml:space="preserve"> </w:t>
      </w:r>
      <w:proofErr w:type="spellStart"/>
      <w:r w:rsidR="00A25231" w:rsidRPr="00677E5F">
        <w:rPr>
          <w:lang w:val="nn-NO"/>
        </w:rPr>
        <w:t>Bouvet</w:t>
      </w:r>
      <w:proofErr w:type="spellEnd"/>
      <w:r w:rsidR="00A25231" w:rsidRPr="00677E5F">
        <w:rPr>
          <w:rFonts w:ascii="Arial" w:hAnsi="Arial" w:cs="Arial"/>
          <w:lang w:val="nn-NO"/>
        </w:rPr>
        <w:t> </w:t>
      </w:r>
      <w:r w:rsidR="00A25231" w:rsidRPr="00677E5F">
        <w:rPr>
          <w:lang w:val="nn-NO"/>
        </w:rPr>
        <w:t>ASA</w:t>
      </w:r>
      <w:r w:rsidR="00677E5F" w:rsidRPr="00677E5F">
        <w:rPr>
          <w:lang w:val="nn-NO"/>
        </w:rPr>
        <w:t xml:space="preserve"> &amp; Rema</w:t>
      </w:r>
      <w:r w:rsidR="00677E5F">
        <w:rPr>
          <w:lang w:val="nn-NO"/>
        </w:rPr>
        <w:t xml:space="preserve"> 1000,</w:t>
      </w:r>
      <w:r w:rsidR="00A25231" w:rsidRPr="00677E5F">
        <w:rPr>
          <w:lang w:val="nn-NO"/>
        </w:rPr>
        <w:t xml:space="preserve"> Norsk AI-</w:t>
      </w:r>
      <w:proofErr w:type="spellStart"/>
      <w:r w:rsidR="00A25231" w:rsidRPr="00677E5F">
        <w:rPr>
          <w:lang w:val="nn-NO"/>
        </w:rPr>
        <w:t>Etikkforening</w:t>
      </w:r>
      <w:proofErr w:type="spellEnd"/>
      <w:r w:rsidR="00A25231" w:rsidRPr="00677E5F">
        <w:rPr>
          <w:lang w:val="nn-NO"/>
        </w:rPr>
        <w:t> </w:t>
      </w:r>
    </w:p>
    <w:p w14:paraId="4CE0D59C" w14:textId="5FDE6321" w:rsidR="00A25231" w:rsidRPr="00904613" w:rsidRDefault="00A25231" w:rsidP="00056002">
      <w:pPr>
        <w:tabs>
          <w:tab w:val="left" w:pos="6060"/>
        </w:tabs>
        <w:rPr>
          <w:b/>
          <w:bCs/>
          <w:lang w:val="nn-NO"/>
        </w:rPr>
      </w:pPr>
      <w:proofErr w:type="spellStart"/>
      <w:r w:rsidRPr="00904613">
        <w:rPr>
          <w:b/>
          <w:bCs/>
          <w:lang w:val="nn-NO"/>
        </w:rPr>
        <w:t>NoBBQ</w:t>
      </w:r>
      <w:proofErr w:type="spellEnd"/>
      <w:r w:rsidRPr="00904613">
        <w:rPr>
          <w:b/>
          <w:bCs/>
          <w:lang w:val="nn-NO"/>
        </w:rPr>
        <w:t xml:space="preserve">: Måling av kulturell suverenitet og </w:t>
      </w:r>
      <w:proofErr w:type="spellStart"/>
      <w:r w:rsidRPr="00904613">
        <w:rPr>
          <w:b/>
          <w:bCs/>
          <w:lang w:val="nn-NO"/>
        </w:rPr>
        <w:t>algoritmisk</w:t>
      </w:r>
      <w:proofErr w:type="spellEnd"/>
      <w:r w:rsidRPr="00904613">
        <w:rPr>
          <w:b/>
          <w:bCs/>
          <w:lang w:val="nn-NO"/>
        </w:rPr>
        <w:t xml:space="preserve"> </w:t>
      </w:r>
      <w:proofErr w:type="spellStart"/>
      <w:r w:rsidRPr="00904613">
        <w:rPr>
          <w:b/>
          <w:bCs/>
          <w:lang w:val="nn-NO"/>
        </w:rPr>
        <w:t>skjevhet</w:t>
      </w:r>
      <w:proofErr w:type="spellEnd"/>
      <w:r w:rsidRPr="00904613">
        <w:rPr>
          <w:b/>
          <w:bCs/>
          <w:lang w:val="nn-NO"/>
        </w:rPr>
        <w:t xml:space="preserve"> i den norske digitale </w:t>
      </w:r>
      <w:proofErr w:type="spellStart"/>
      <w:r w:rsidRPr="00904613">
        <w:rPr>
          <w:b/>
          <w:bCs/>
          <w:lang w:val="nn-NO"/>
        </w:rPr>
        <w:t>offentligheten</w:t>
      </w:r>
      <w:proofErr w:type="spellEnd"/>
      <w:r w:rsidRPr="00904613">
        <w:rPr>
          <w:rFonts w:ascii="Arial" w:hAnsi="Arial" w:cs="Arial"/>
          <w:b/>
          <w:bCs/>
          <w:lang w:val="nn-NO"/>
        </w:rPr>
        <w:t> </w:t>
      </w:r>
    </w:p>
    <w:p w14:paraId="4DFED9A0" w14:textId="03D05BD1" w:rsidR="006928F6" w:rsidRDefault="006928F6" w:rsidP="00056002">
      <w:pPr>
        <w:tabs>
          <w:tab w:val="left" w:pos="6060"/>
        </w:tabs>
      </w:pPr>
      <w:r w:rsidRPr="00904613">
        <w:rPr>
          <w:lang w:val="nn-NO"/>
        </w:rPr>
        <w:t xml:space="preserve">Store </w:t>
      </w:r>
      <w:proofErr w:type="spellStart"/>
      <w:r w:rsidRPr="00904613">
        <w:rPr>
          <w:lang w:val="nn-NO"/>
        </w:rPr>
        <w:t>språkmodeller</w:t>
      </w:r>
      <w:proofErr w:type="spellEnd"/>
      <w:r w:rsidRPr="00904613">
        <w:rPr>
          <w:lang w:val="nn-NO"/>
        </w:rPr>
        <w:t xml:space="preserve"> er på </w:t>
      </w:r>
      <w:proofErr w:type="spellStart"/>
      <w:r w:rsidRPr="00904613">
        <w:rPr>
          <w:lang w:val="nn-NO"/>
        </w:rPr>
        <w:t>vei</w:t>
      </w:r>
      <w:proofErr w:type="spellEnd"/>
      <w:r w:rsidRPr="00904613">
        <w:rPr>
          <w:lang w:val="nn-NO"/>
        </w:rPr>
        <w:t xml:space="preserve"> til å bli en integrert del av det norske samfunnet, </w:t>
      </w:r>
      <w:proofErr w:type="spellStart"/>
      <w:r w:rsidRPr="00904613">
        <w:rPr>
          <w:lang w:val="nn-NO"/>
        </w:rPr>
        <w:t>fra</w:t>
      </w:r>
      <w:proofErr w:type="spellEnd"/>
      <w:r w:rsidRPr="00904613">
        <w:rPr>
          <w:lang w:val="nn-NO"/>
        </w:rPr>
        <w:t xml:space="preserve"> </w:t>
      </w:r>
      <w:proofErr w:type="spellStart"/>
      <w:r w:rsidRPr="00904613">
        <w:rPr>
          <w:lang w:val="nn-NO"/>
        </w:rPr>
        <w:t>offentlig</w:t>
      </w:r>
      <w:proofErr w:type="spellEnd"/>
      <w:r w:rsidRPr="00904613">
        <w:rPr>
          <w:lang w:val="nn-NO"/>
        </w:rPr>
        <w:t xml:space="preserve"> forvaltning til utdanning. </w:t>
      </w:r>
      <w:proofErr w:type="spellStart"/>
      <w:r w:rsidRPr="00904613">
        <w:rPr>
          <w:lang w:val="nn-NO"/>
        </w:rPr>
        <w:t>Språkmodellene</w:t>
      </w:r>
      <w:proofErr w:type="spellEnd"/>
      <w:r w:rsidRPr="00904613">
        <w:rPr>
          <w:lang w:val="nn-NO"/>
        </w:rPr>
        <w:t xml:space="preserve"> bringer med seg et "skjult" lag av </w:t>
      </w:r>
      <w:proofErr w:type="spellStart"/>
      <w:r w:rsidRPr="00904613">
        <w:rPr>
          <w:lang w:val="nn-NO"/>
        </w:rPr>
        <w:t>fordommer</w:t>
      </w:r>
      <w:proofErr w:type="spellEnd"/>
      <w:r w:rsidRPr="00904613">
        <w:rPr>
          <w:lang w:val="nn-NO"/>
        </w:rPr>
        <w:t xml:space="preserve"> basert på </w:t>
      </w:r>
      <w:proofErr w:type="spellStart"/>
      <w:r w:rsidRPr="00904613">
        <w:rPr>
          <w:lang w:val="nn-NO"/>
        </w:rPr>
        <w:t>skjevheter</w:t>
      </w:r>
      <w:proofErr w:type="spellEnd"/>
      <w:r w:rsidRPr="00904613">
        <w:rPr>
          <w:lang w:val="nn-NO"/>
        </w:rPr>
        <w:t xml:space="preserve"> i </w:t>
      </w:r>
      <w:proofErr w:type="spellStart"/>
      <w:r w:rsidRPr="00904613">
        <w:rPr>
          <w:lang w:val="nn-NO"/>
        </w:rPr>
        <w:t>dataen</w:t>
      </w:r>
      <w:proofErr w:type="spellEnd"/>
      <w:r w:rsidRPr="00904613">
        <w:rPr>
          <w:lang w:val="nn-NO"/>
        </w:rPr>
        <w:t xml:space="preserve"> den er </w:t>
      </w:r>
      <w:proofErr w:type="spellStart"/>
      <w:r w:rsidRPr="00904613">
        <w:rPr>
          <w:lang w:val="nn-NO"/>
        </w:rPr>
        <w:t>trent</w:t>
      </w:r>
      <w:proofErr w:type="spellEnd"/>
      <w:r w:rsidRPr="00904613">
        <w:rPr>
          <w:lang w:val="nn-NO"/>
        </w:rPr>
        <w:t xml:space="preserve"> opp på. De fleste </w:t>
      </w:r>
      <w:proofErr w:type="spellStart"/>
      <w:r w:rsidRPr="00904613">
        <w:rPr>
          <w:lang w:val="nn-NO"/>
        </w:rPr>
        <w:t>eksisterende</w:t>
      </w:r>
      <w:proofErr w:type="spellEnd"/>
      <w:r w:rsidRPr="00904613">
        <w:rPr>
          <w:lang w:val="nn-NO"/>
        </w:rPr>
        <w:t xml:space="preserve"> rammeverk for å måle </w:t>
      </w:r>
      <w:proofErr w:type="spellStart"/>
      <w:r w:rsidRPr="00904613">
        <w:rPr>
          <w:lang w:val="nn-NO"/>
        </w:rPr>
        <w:t>algoritmiske</w:t>
      </w:r>
      <w:proofErr w:type="spellEnd"/>
      <w:r w:rsidRPr="00904613">
        <w:rPr>
          <w:lang w:val="nn-NO"/>
        </w:rPr>
        <w:t xml:space="preserve"> </w:t>
      </w:r>
      <w:proofErr w:type="spellStart"/>
      <w:r w:rsidRPr="00904613">
        <w:rPr>
          <w:lang w:val="nn-NO"/>
        </w:rPr>
        <w:t>skjevheter</w:t>
      </w:r>
      <w:proofErr w:type="spellEnd"/>
      <w:r w:rsidRPr="00904613">
        <w:rPr>
          <w:lang w:val="nn-NO"/>
        </w:rPr>
        <w:t xml:space="preserve"> (</w:t>
      </w:r>
      <w:proofErr w:type="spellStart"/>
      <w:r w:rsidRPr="00904613">
        <w:rPr>
          <w:lang w:val="nn-NO"/>
        </w:rPr>
        <w:t>biases</w:t>
      </w:r>
      <w:proofErr w:type="spellEnd"/>
      <w:r w:rsidRPr="00904613">
        <w:rPr>
          <w:lang w:val="nn-NO"/>
        </w:rPr>
        <w:t xml:space="preserve">), som </w:t>
      </w:r>
      <w:proofErr w:type="spellStart"/>
      <w:r w:rsidRPr="00904613">
        <w:rPr>
          <w:lang w:val="nn-NO"/>
        </w:rPr>
        <w:t>Bias</w:t>
      </w:r>
      <w:proofErr w:type="spellEnd"/>
      <w:r w:rsidRPr="00904613">
        <w:rPr>
          <w:lang w:val="nn-NO"/>
        </w:rPr>
        <w:t xml:space="preserve"> </w:t>
      </w:r>
      <w:proofErr w:type="spellStart"/>
      <w:r w:rsidRPr="00904613">
        <w:rPr>
          <w:lang w:val="nn-NO"/>
        </w:rPr>
        <w:t>Benchmark</w:t>
      </w:r>
      <w:proofErr w:type="spellEnd"/>
      <w:r w:rsidRPr="00904613">
        <w:rPr>
          <w:lang w:val="nn-NO"/>
        </w:rPr>
        <w:t xml:space="preserve"> for QA (BBQ), har sitt opphav i USA. </w:t>
      </w:r>
      <w:r w:rsidRPr="006928F6">
        <w:t xml:space="preserve">Disse er derfor kalibrert etter amerikanske demografiske kategorier og </w:t>
      </w:r>
      <w:proofErr w:type="spellStart"/>
      <w:r w:rsidRPr="006928F6">
        <w:t>sosio</w:t>
      </w:r>
      <w:proofErr w:type="spellEnd"/>
      <w:r w:rsidRPr="006928F6">
        <w:t>-politiske forhold. Brukt i lokale kontekster utenfor USA, eksempelvis Norge, vil dette skape et betydelig "</w:t>
      </w:r>
      <w:proofErr w:type="spellStart"/>
      <w:r w:rsidRPr="006928F6">
        <w:t>målingsgap</w:t>
      </w:r>
      <w:proofErr w:type="spellEnd"/>
      <w:r w:rsidRPr="006928F6">
        <w:t>". Konsekvensen er at lokale nyanser og marginaliserte grupper i praksis blir usynliggjort, og fordommer som involverer disse vil dermed ikke bli fanget opp. </w:t>
      </w:r>
      <w:r w:rsidRPr="006928F6">
        <w:br/>
        <w:t> </w:t>
      </w:r>
      <w:r w:rsidRPr="006928F6">
        <w:br/>
        <w:t xml:space="preserve">Vi presenterer </w:t>
      </w:r>
      <w:proofErr w:type="spellStart"/>
      <w:r w:rsidRPr="006928F6">
        <w:t>NoBBQ</w:t>
      </w:r>
      <w:proofErr w:type="spellEnd"/>
      <w:r w:rsidRPr="006928F6">
        <w:t xml:space="preserve">, et forskningsinitiativ som tar utgangspunkt i BBQ-metodikken, men tilpasset til norsk språk og samfunnskontekst. Gjennom en "Behold, Tilpass, Slett"-metodikk transformerer vi USA-sentrerte kategorier fra BBQ datasettet til relevante datasett i norsk kontekst. </w:t>
      </w:r>
      <w:proofErr w:type="spellStart"/>
      <w:r w:rsidRPr="006928F6">
        <w:t>Prompts</w:t>
      </w:r>
      <w:proofErr w:type="spellEnd"/>
      <w:r w:rsidRPr="006928F6">
        <w:t xml:space="preserve"> fra datasettet blir sendt til diverse språkmodeller, hvor hver </w:t>
      </w:r>
      <w:proofErr w:type="spellStart"/>
      <w:r w:rsidRPr="006928F6">
        <w:t>models</w:t>
      </w:r>
      <w:proofErr w:type="spellEnd"/>
      <w:r w:rsidRPr="006928F6">
        <w:t xml:space="preserve"> svar blir evaluert og klassifisert som </w:t>
      </w:r>
      <w:proofErr w:type="spellStart"/>
      <w:r w:rsidRPr="006928F6">
        <w:t>unbiased</w:t>
      </w:r>
      <w:proofErr w:type="spellEnd"/>
      <w:r w:rsidRPr="006928F6">
        <w:t xml:space="preserve"> eller ikke </w:t>
      </w:r>
      <w:proofErr w:type="spellStart"/>
      <w:r w:rsidRPr="006928F6">
        <w:t>unbiased</w:t>
      </w:r>
      <w:proofErr w:type="spellEnd"/>
      <w:r w:rsidRPr="006928F6">
        <w:t>. Målet er å tilby et verktøy hvor folk får en enkel og informativ oversikt over skjevheter i språkmodeller i norsk kontekst. </w:t>
      </w:r>
      <w:r w:rsidRPr="006928F6">
        <w:br/>
        <w:t> </w:t>
      </w:r>
      <w:r w:rsidRPr="006928F6">
        <w:br/>
        <w:t xml:space="preserve">Problemstillingen om vurdering av skjevheter i språkmodeller er spesielt aktuell i lys av EUs AI </w:t>
      </w:r>
      <w:proofErr w:type="spellStart"/>
      <w:r w:rsidRPr="006928F6">
        <w:t>Act</w:t>
      </w:r>
      <w:proofErr w:type="spellEnd"/>
      <w:r w:rsidRPr="006928F6">
        <w:t>. Forordningen stiller strenge krav til åpenhet og håndtering av skjevheter, men for å etterleve dette i en lokal kontekst står vi overfor et fundamentalt problem: vi kan ikke styre det vi ikke kan måle. Uten (lokale) målestokker risikerer vi at etterlevelse av lovverket kun betyr fravær av amerikanske fordommer, mens norske skjevheter forblir uoppdagede. </w:t>
      </w:r>
      <w:r w:rsidRPr="006928F6">
        <w:br/>
        <w:t> </w:t>
      </w:r>
      <w:r w:rsidRPr="006928F6">
        <w:br/>
        <w:t>Ved å dele vår prosess demonstrerer vi hvordan digital humaniora fungerer som et kritisk verktøy for teknologivurdering. Vi konkluderer med at reell digital suverenitet krever åpne, lokaliserte målestokker som sikrer at teknologien faktisk reflekterer det samfunnet den skal tjene, i tråd med europeiske regulatoriske ambisjoner. </w:t>
      </w:r>
    </w:p>
    <w:p w14:paraId="23A70073" w14:textId="3AC80994" w:rsidR="00DD7FE5" w:rsidRPr="0039041A" w:rsidRDefault="006B58B4" w:rsidP="00056002">
      <w:pPr>
        <w:tabs>
          <w:tab w:val="left" w:pos="6060"/>
        </w:tabs>
      </w:pPr>
      <w:r w:rsidRPr="0039041A">
        <w:t>________________________________________________________________________________________</w:t>
      </w:r>
    </w:p>
    <w:p w14:paraId="2E6FCF21" w14:textId="51884E10" w:rsidR="00FB499E" w:rsidRPr="0039041A" w:rsidRDefault="00FB499E" w:rsidP="008110A7">
      <w:pPr>
        <w:tabs>
          <w:tab w:val="left" w:pos="6060"/>
        </w:tabs>
      </w:pPr>
      <w:r w:rsidRPr="0039041A">
        <w:lastRenderedPageBreak/>
        <w:t>DHKO-arbeidsgruppen</w:t>
      </w:r>
    </w:p>
    <w:p w14:paraId="5F65AC0B" w14:textId="18400F11" w:rsidR="00C16CE8" w:rsidRPr="0039041A" w:rsidRDefault="00C16CE8" w:rsidP="008110A7">
      <w:pPr>
        <w:tabs>
          <w:tab w:val="left" w:pos="6060"/>
        </w:tabs>
        <w:rPr>
          <w:b/>
          <w:bCs/>
        </w:rPr>
      </w:pPr>
      <w:r w:rsidRPr="0039041A">
        <w:rPr>
          <w:b/>
          <w:bCs/>
        </w:rPr>
        <w:t>Å jobbe digitalt med tekst – ulike verktøy for ulike formal</w:t>
      </w:r>
    </w:p>
    <w:p w14:paraId="3B4560B4" w14:textId="77777777" w:rsidR="002F70EE" w:rsidRPr="0039041A" w:rsidRDefault="002F70EE" w:rsidP="003B4915">
      <w:pPr>
        <w:tabs>
          <w:tab w:val="left" w:pos="6060"/>
        </w:tabs>
        <w:spacing w:after="0"/>
      </w:pPr>
      <w:r w:rsidRPr="0039041A">
        <w:t xml:space="preserve">I dette verkstedet har vi som hensikt å prøve ut ulike verktøy for maskin-assistert </w:t>
      </w:r>
    </w:p>
    <w:p w14:paraId="6F9BB746" w14:textId="77777777" w:rsidR="002F70EE" w:rsidRPr="0039041A" w:rsidRDefault="002F70EE" w:rsidP="003B4915">
      <w:pPr>
        <w:tabs>
          <w:tab w:val="left" w:pos="6060"/>
        </w:tabs>
        <w:spacing w:after="0"/>
      </w:pPr>
      <w:r w:rsidRPr="0039041A">
        <w:t>tekstannotering og tekstutvinning (digital tekstanalyse).</w:t>
      </w:r>
    </w:p>
    <w:p w14:paraId="4DB6DE45" w14:textId="77777777" w:rsidR="003B4915" w:rsidRPr="0039041A" w:rsidRDefault="003B4915" w:rsidP="003B4915">
      <w:pPr>
        <w:tabs>
          <w:tab w:val="left" w:pos="6060"/>
        </w:tabs>
        <w:spacing w:after="0"/>
      </w:pPr>
    </w:p>
    <w:p w14:paraId="43D2E91F" w14:textId="77777777" w:rsidR="002F70EE" w:rsidRPr="0039041A" w:rsidRDefault="002F70EE" w:rsidP="003B4915">
      <w:pPr>
        <w:tabs>
          <w:tab w:val="left" w:pos="6060"/>
        </w:tabs>
        <w:spacing w:after="0"/>
      </w:pPr>
      <w:r w:rsidRPr="0039041A">
        <w:t xml:space="preserve">Det finnes i dag flere ulike grensesnittbaserte verktøy for annotering av tekst til ulike </w:t>
      </w:r>
    </w:p>
    <w:p w14:paraId="0D462B4C" w14:textId="77777777" w:rsidR="002F70EE" w:rsidRPr="002F70EE" w:rsidRDefault="002F70EE" w:rsidP="003B4915">
      <w:pPr>
        <w:tabs>
          <w:tab w:val="left" w:pos="6060"/>
        </w:tabs>
        <w:spacing w:after="0"/>
      </w:pPr>
      <w:r w:rsidRPr="0039041A">
        <w:t xml:space="preserve">formål. </w:t>
      </w:r>
      <w:r w:rsidRPr="002F70EE">
        <w:t xml:space="preserve">Et stort kommersielt tilbud er NVIVO, men det finnes også en mengde </w:t>
      </w:r>
      <w:proofErr w:type="spellStart"/>
      <w:r w:rsidRPr="002F70EE">
        <w:t>open</w:t>
      </w:r>
      <w:proofErr w:type="spellEnd"/>
      <w:r w:rsidRPr="002F70EE">
        <w:t xml:space="preserve"> </w:t>
      </w:r>
    </w:p>
    <w:p w14:paraId="57F7BEB3" w14:textId="77777777" w:rsidR="002F70EE" w:rsidRPr="002F70EE" w:rsidRDefault="002F70EE" w:rsidP="003B4915">
      <w:pPr>
        <w:tabs>
          <w:tab w:val="left" w:pos="6060"/>
        </w:tabs>
        <w:spacing w:after="0"/>
      </w:pPr>
      <w:proofErr w:type="spellStart"/>
      <w:r w:rsidRPr="002F70EE">
        <w:t>source</w:t>
      </w:r>
      <w:proofErr w:type="spellEnd"/>
      <w:r w:rsidRPr="002F70EE">
        <w:t xml:space="preserve">-alternativer. Her kan nevnes: </w:t>
      </w:r>
      <w:proofErr w:type="spellStart"/>
      <w:r w:rsidRPr="002F70EE">
        <w:t>Taguette</w:t>
      </w:r>
      <w:proofErr w:type="spellEnd"/>
      <w:r w:rsidRPr="002F70EE">
        <w:t xml:space="preserve">, </w:t>
      </w:r>
      <w:proofErr w:type="spellStart"/>
      <w:r w:rsidRPr="002F70EE">
        <w:t>Qualcoder</w:t>
      </w:r>
      <w:proofErr w:type="spellEnd"/>
      <w:r w:rsidRPr="002F70EE">
        <w:t xml:space="preserve">, CATMA og </w:t>
      </w:r>
      <w:proofErr w:type="spellStart"/>
      <w:r w:rsidRPr="002F70EE">
        <w:t>OpenQDA</w:t>
      </w:r>
      <w:proofErr w:type="spellEnd"/>
      <w:r w:rsidRPr="002F70EE">
        <w:t xml:space="preserve">, </w:t>
      </w:r>
    </w:p>
    <w:p w14:paraId="565BCCCA" w14:textId="77777777" w:rsidR="002F70EE" w:rsidRPr="002F70EE" w:rsidRDefault="002F70EE" w:rsidP="003B4915">
      <w:pPr>
        <w:tabs>
          <w:tab w:val="left" w:pos="6060"/>
        </w:tabs>
        <w:spacing w:after="0"/>
      </w:pPr>
      <w:r w:rsidRPr="002F70EE">
        <w:t xml:space="preserve">POTATO, </w:t>
      </w:r>
      <w:proofErr w:type="spellStart"/>
      <w:r w:rsidRPr="002F70EE">
        <w:t>Doccano</w:t>
      </w:r>
      <w:proofErr w:type="spellEnd"/>
      <w:r w:rsidRPr="002F70EE">
        <w:t xml:space="preserve">, </w:t>
      </w:r>
      <w:proofErr w:type="spellStart"/>
      <w:r w:rsidRPr="002F70EE">
        <w:t>InCEpTION</w:t>
      </w:r>
      <w:proofErr w:type="spellEnd"/>
      <w:r w:rsidRPr="002F70EE">
        <w:t xml:space="preserve">, </w:t>
      </w:r>
      <w:proofErr w:type="spellStart"/>
      <w:r w:rsidRPr="002F70EE">
        <w:t>Voyant</w:t>
      </w:r>
      <w:proofErr w:type="spellEnd"/>
      <w:r w:rsidRPr="002F70EE">
        <w:t xml:space="preserve"> og </w:t>
      </w:r>
      <w:proofErr w:type="spellStart"/>
      <w:r w:rsidRPr="002F70EE">
        <w:t>AntConc</w:t>
      </w:r>
      <w:proofErr w:type="spellEnd"/>
      <w:r w:rsidRPr="002F70EE">
        <w:t xml:space="preserve">. Noen er spesifikt tilpasset en type </w:t>
      </w:r>
    </w:p>
    <w:p w14:paraId="1ACC5393" w14:textId="77777777" w:rsidR="002F70EE" w:rsidRPr="002F70EE" w:rsidRDefault="002F70EE" w:rsidP="003B4915">
      <w:pPr>
        <w:tabs>
          <w:tab w:val="left" w:pos="6060"/>
        </w:tabs>
        <w:spacing w:after="0"/>
      </w:pPr>
      <w:r w:rsidRPr="002F70EE">
        <w:t xml:space="preserve">metodisk arbeid, mens andre er agnostiske og kan brukes til ulike formål. For eksempel, </w:t>
      </w:r>
    </w:p>
    <w:p w14:paraId="2BAF0159" w14:textId="77777777" w:rsidR="002F70EE" w:rsidRPr="002F70EE" w:rsidRDefault="002F70EE" w:rsidP="003B4915">
      <w:pPr>
        <w:tabs>
          <w:tab w:val="left" w:pos="6060"/>
        </w:tabs>
        <w:spacing w:after="0"/>
      </w:pPr>
      <w:r w:rsidRPr="002F70EE">
        <w:t xml:space="preserve">hvis tekstutvinning er formålet, kommer NVIVO til kort. Ønsker man manuell annotering </w:t>
      </w:r>
    </w:p>
    <w:p w14:paraId="73D39017" w14:textId="77777777" w:rsidR="002F70EE" w:rsidRDefault="002F70EE" w:rsidP="003B4915">
      <w:pPr>
        <w:tabs>
          <w:tab w:val="left" w:pos="6060"/>
        </w:tabs>
        <w:spacing w:after="0"/>
      </w:pPr>
      <w:r w:rsidRPr="002F70EE">
        <w:t xml:space="preserve">av tekst på ulike nivåer (koder og noder), kommer </w:t>
      </w:r>
      <w:proofErr w:type="spellStart"/>
      <w:r w:rsidRPr="002F70EE">
        <w:t>Voyant</w:t>
      </w:r>
      <w:proofErr w:type="spellEnd"/>
      <w:r w:rsidRPr="002F70EE">
        <w:t xml:space="preserve"> til kort. </w:t>
      </w:r>
    </w:p>
    <w:p w14:paraId="0F5B2FBF" w14:textId="77777777" w:rsidR="003B4915" w:rsidRPr="002F70EE" w:rsidRDefault="003B4915" w:rsidP="003B4915">
      <w:pPr>
        <w:tabs>
          <w:tab w:val="left" w:pos="6060"/>
        </w:tabs>
        <w:spacing w:after="0"/>
      </w:pPr>
    </w:p>
    <w:p w14:paraId="164BBD9E" w14:textId="77777777" w:rsidR="002F70EE" w:rsidRPr="002F70EE" w:rsidRDefault="002F70EE" w:rsidP="003B4915">
      <w:pPr>
        <w:tabs>
          <w:tab w:val="left" w:pos="6060"/>
        </w:tabs>
        <w:spacing w:after="0"/>
      </w:pPr>
      <w:r w:rsidRPr="002F70EE">
        <w:t xml:space="preserve">Å jobbe med tekst som forsker i dag er alltid på en eller annen måte </w:t>
      </w:r>
      <w:proofErr w:type="spellStart"/>
      <w:r w:rsidRPr="002F70EE">
        <w:t>maskinassistert</w:t>
      </w:r>
      <w:proofErr w:type="spellEnd"/>
      <w:r w:rsidRPr="002F70EE">
        <w:t xml:space="preserve">, </w:t>
      </w:r>
    </w:p>
    <w:p w14:paraId="72B6023B" w14:textId="77777777" w:rsidR="002F70EE" w:rsidRPr="002F70EE" w:rsidRDefault="002F70EE" w:rsidP="003B4915">
      <w:pPr>
        <w:tabs>
          <w:tab w:val="left" w:pos="6060"/>
        </w:tabs>
        <w:spacing w:after="0"/>
      </w:pPr>
      <w:r w:rsidRPr="002F70EE">
        <w:t>gjerne ved å jobbe skalerbart (det man i DH kaller «</w:t>
      </w:r>
      <w:proofErr w:type="spellStart"/>
      <w:r w:rsidRPr="002F70EE">
        <w:t>scalable</w:t>
      </w:r>
      <w:proofErr w:type="spellEnd"/>
      <w:r w:rsidRPr="002F70EE">
        <w:t xml:space="preserve"> </w:t>
      </w:r>
      <w:proofErr w:type="spellStart"/>
      <w:r w:rsidRPr="002F70EE">
        <w:t>analysis</w:t>
      </w:r>
      <w:proofErr w:type="spellEnd"/>
      <w:r w:rsidRPr="002F70EE">
        <w:t xml:space="preserve">») aggregert fra et </w:t>
      </w:r>
    </w:p>
    <w:p w14:paraId="4B80753D" w14:textId="77777777" w:rsidR="002F70EE" w:rsidRPr="002F70EE" w:rsidRDefault="002F70EE" w:rsidP="003B4915">
      <w:pPr>
        <w:tabs>
          <w:tab w:val="left" w:pos="6060"/>
        </w:tabs>
        <w:spacing w:after="0"/>
      </w:pPr>
      <w:r w:rsidRPr="002F70EE">
        <w:t xml:space="preserve">fugleperspektiv eller ved å gå i dybden og gjøre fortolkende analyser av ulike utdrag. </w:t>
      </w:r>
    </w:p>
    <w:p w14:paraId="1A1E7CE7" w14:textId="77777777" w:rsidR="002F70EE" w:rsidRPr="002F70EE" w:rsidRDefault="002F70EE" w:rsidP="003B4915">
      <w:pPr>
        <w:tabs>
          <w:tab w:val="left" w:pos="6060"/>
        </w:tabs>
        <w:spacing w:after="0"/>
      </w:pPr>
      <w:r w:rsidRPr="002F70EE">
        <w:t xml:space="preserve">Annoteringer av tekst som gjøres av mennesker kan utforskes digitalt og maskinelt, </w:t>
      </w:r>
    </w:p>
    <w:p w14:paraId="1EAA784C" w14:textId="77777777" w:rsidR="002F70EE" w:rsidRPr="002F70EE" w:rsidRDefault="002F70EE" w:rsidP="003B4915">
      <w:pPr>
        <w:tabs>
          <w:tab w:val="left" w:pos="6060"/>
        </w:tabs>
        <w:spacing w:after="0"/>
      </w:pPr>
      <w:r w:rsidRPr="002F70EE">
        <w:t xml:space="preserve">mens maskinell analyse av tekst (som </w:t>
      </w:r>
      <w:proofErr w:type="spellStart"/>
      <w:r w:rsidRPr="002F70EE">
        <w:t>topic</w:t>
      </w:r>
      <w:proofErr w:type="spellEnd"/>
      <w:r w:rsidRPr="002F70EE">
        <w:t xml:space="preserve"> </w:t>
      </w:r>
      <w:proofErr w:type="spellStart"/>
      <w:r w:rsidRPr="002F70EE">
        <w:t>modelling</w:t>
      </w:r>
      <w:proofErr w:type="spellEnd"/>
      <w:r w:rsidRPr="002F70EE">
        <w:t xml:space="preserve">) kan utforskes fortolkende av </w:t>
      </w:r>
    </w:p>
    <w:p w14:paraId="0CD5AEF0" w14:textId="77777777" w:rsidR="002F70EE" w:rsidRDefault="002F70EE" w:rsidP="003B4915">
      <w:pPr>
        <w:tabs>
          <w:tab w:val="left" w:pos="6060"/>
        </w:tabs>
        <w:spacing w:after="0"/>
      </w:pPr>
      <w:r w:rsidRPr="002F70EE">
        <w:t xml:space="preserve">mennesker. </w:t>
      </w:r>
    </w:p>
    <w:p w14:paraId="0C2926A7" w14:textId="77777777" w:rsidR="003B4915" w:rsidRPr="002F70EE" w:rsidRDefault="003B4915" w:rsidP="003B4915">
      <w:pPr>
        <w:tabs>
          <w:tab w:val="left" w:pos="6060"/>
        </w:tabs>
        <w:spacing w:after="0"/>
      </w:pPr>
    </w:p>
    <w:p w14:paraId="7CA4F0EB" w14:textId="77777777" w:rsidR="002F70EE" w:rsidRPr="002F70EE" w:rsidRDefault="002F70EE" w:rsidP="003B4915">
      <w:pPr>
        <w:tabs>
          <w:tab w:val="left" w:pos="6060"/>
        </w:tabs>
        <w:spacing w:after="0"/>
      </w:pPr>
      <w:r w:rsidRPr="002F70EE">
        <w:t xml:space="preserve">Hensikten med dette verkstedet er å gi en introduksjon til ulike måter å jobbe på, hvilke </w:t>
      </w:r>
    </w:p>
    <w:p w14:paraId="5EBB6F5D" w14:textId="77777777" w:rsidR="002F70EE" w:rsidRPr="002F70EE" w:rsidRDefault="002F70EE" w:rsidP="003B4915">
      <w:pPr>
        <w:tabs>
          <w:tab w:val="left" w:pos="6060"/>
        </w:tabs>
        <w:spacing w:after="0"/>
      </w:pPr>
      <w:r w:rsidRPr="002F70EE">
        <w:t xml:space="preserve">muligheter man har for å kombinere måter å jobbe på (gitt verktøyene man bruker) og i </w:t>
      </w:r>
    </w:p>
    <w:p w14:paraId="57AC36B3" w14:textId="77777777" w:rsidR="002F70EE" w:rsidRPr="002F70EE" w:rsidRDefault="002F70EE" w:rsidP="003B4915">
      <w:pPr>
        <w:tabs>
          <w:tab w:val="left" w:pos="6060"/>
        </w:tabs>
        <w:spacing w:after="0"/>
      </w:pPr>
      <w:r w:rsidRPr="002F70EE">
        <w:t xml:space="preserve">det store og det hele: få en oversikt over verktøy for å arbeide </w:t>
      </w:r>
      <w:proofErr w:type="spellStart"/>
      <w:r w:rsidRPr="002F70EE">
        <w:t>maskinassistert</w:t>
      </w:r>
      <w:proofErr w:type="spellEnd"/>
      <w:r w:rsidRPr="002F70EE">
        <w:t xml:space="preserve"> med tekst, </w:t>
      </w:r>
    </w:p>
    <w:p w14:paraId="04BB4ACC" w14:textId="77777777" w:rsidR="002F70EE" w:rsidRPr="002F70EE" w:rsidRDefault="002F70EE" w:rsidP="003B4915">
      <w:pPr>
        <w:tabs>
          <w:tab w:val="left" w:pos="6060"/>
        </w:tabs>
        <w:spacing w:after="0"/>
      </w:pPr>
      <w:r w:rsidRPr="002F70EE">
        <w:t xml:space="preserve">enten det er for å manuelt lage data (menneskelig koding av tekst) eller til å maskinelt </w:t>
      </w:r>
    </w:p>
    <w:p w14:paraId="20311874" w14:textId="77777777" w:rsidR="002F70EE" w:rsidRDefault="002F70EE" w:rsidP="003B4915">
      <w:pPr>
        <w:tabs>
          <w:tab w:val="left" w:pos="6060"/>
        </w:tabs>
        <w:spacing w:after="0"/>
      </w:pPr>
      <w:r w:rsidRPr="002F70EE">
        <w:t>lage data (kodet tekst) samt hvordan dette fungerer i samspill med bruk av ulike verktøy.</w:t>
      </w:r>
    </w:p>
    <w:p w14:paraId="046D1A65" w14:textId="77777777" w:rsidR="00377862" w:rsidRPr="002F70EE" w:rsidRDefault="00377862" w:rsidP="003B4915">
      <w:pPr>
        <w:tabs>
          <w:tab w:val="left" w:pos="6060"/>
        </w:tabs>
        <w:spacing w:after="0"/>
      </w:pPr>
    </w:p>
    <w:p w14:paraId="1683D14A" w14:textId="77777777" w:rsidR="002F70EE" w:rsidRPr="002F70EE" w:rsidRDefault="002F70EE" w:rsidP="003B4915">
      <w:pPr>
        <w:tabs>
          <w:tab w:val="left" w:pos="6060"/>
        </w:tabs>
        <w:spacing w:after="0"/>
      </w:pPr>
      <w:r w:rsidRPr="002F70EE">
        <w:t xml:space="preserve">Målet med verkstedet er å få en bedre oversikt og bedre se muligheter og begrensninger </w:t>
      </w:r>
    </w:p>
    <w:p w14:paraId="5A00D1BB" w14:textId="77777777" w:rsidR="002F70EE" w:rsidRPr="002F70EE" w:rsidRDefault="002F70EE" w:rsidP="003B4915">
      <w:pPr>
        <w:tabs>
          <w:tab w:val="left" w:pos="6060"/>
        </w:tabs>
        <w:spacing w:after="0"/>
      </w:pPr>
      <w:r w:rsidRPr="002F70EE">
        <w:t xml:space="preserve">med kombinasjonen av menneske og maskin, og ulike verktøy. I verkstedet vil et utvalg </w:t>
      </w:r>
    </w:p>
    <w:p w14:paraId="6C7AE892" w14:textId="77777777" w:rsidR="002F70EE" w:rsidRPr="002F70EE" w:rsidRDefault="002F70EE" w:rsidP="003B4915">
      <w:pPr>
        <w:tabs>
          <w:tab w:val="left" w:pos="6060"/>
        </w:tabs>
        <w:spacing w:after="0"/>
      </w:pPr>
      <w:r w:rsidRPr="002F70EE">
        <w:t xml:space="preserve">av verktøy bli introdusert, og noen færre av disse igjen vil bli testet og vurdert etter et </w:t>
      </w:r>
    </w:p>
    <w:p w14:paraId="4239099F" w14:textId="77777777" w:rsidR="002F70EE" w:rsidRDefault="002F70EE" w:rsidP="003B4915">
      <w:pPr>
        <w:tabs>
          <w:tab w:val="left" w:pos="6060"/>
        </w:tabs>
        <w:spacing w:after="0"/>
      </w:pPr>
      <w:r w:rsidRPr="002F70EE">
        <w:t xml:space="preserve">oppsett for vurdering av forskningsprogramvare. </w:t>
      </w:r>
    </w:p>
    <w:p w14:paraId="571C17FE" w14:textId="77777777" w:rsidR="003B4915" w:rsidRPr="002F70EE" w:rsidRDefault="003B4915" w:rsidP="003B4915">
      <w:pPr>
        <w:tabs>
          <w:tab w:val="left" w:pos="6060"/>
        </w:tabs>
        <w:spacing w:after="0"/>
      </w:pPr>
    </w:p>
    <w:p w14:paraId="2132F7D9" w14:textId="77777777" w:rsidR="002F70EE" w:rsidRPr="002F70EE" w:rsidRDefault="002F70EE" w:rsidP="003B4915">
      <w:pPr>
        <w:tabs>
          <w:tab w:val="left" w:pos="6060"/>
        </w:tabs>
        <w:spacing w:after="0"/>
      </w:pPr>
      <w:r w:rsidRPr="002F70EE">
        <w:t xml:space="preserve">Basert på arbeid og innspill i verkstedet vil arbeidsgruppen invitere til erfaringsdeling om </w:t>
      </w:r>
    </w:p>
    <w:p w14:paraId="3B5B0691" w14:textId="77777777" w:rsidR="002F70EE" w:rsidRPr="002F70EE" w:rsidRDefault="002F70EE" w:rsidP="003B4915">
      <w:pPr>
        <w:tabs>
          <w:tab w:val="left" w:pos="6060"/>
        </w:tabs>
        <w:spacing w:after="0"/>
      </w:pPr>
      <w:r w:rsidRPr="002F70EE">
        <w:t xml:space="preserve">bruk av slike verktøy, med ambisjon om å skape en felles ressurs, for eksempel i form av </w:t>
      </w:r>
    </w:p>
    <w:p w14:paraId="2E17AE23" w14:textId="77777777" w:rsidR="002F70EE" w:rsidRPr="002F70EE" w:rsidRDefault="002F70EE" w:rsidP="003B4915">
      <w:pPr>
        <w:tabs>
          <w:tab w:val="left" w:pos="6060"/>
        </w:tabs>
        <w:spacing w:after="0"/>
      </w:pPr>
      <w:r w:rsidRPr="002F70EE">
        <w:t xml:space="preserve">en </w:t>
      </w:r>
      <w:proofErr w:type="spellStart"/>
      <w:r w:rsidRPr="002F70EE">
        <w:t>Libguide</w:t>
      </w:r>
      <w:proofErr w:type="spellEnd"/>
      <w:r w:rsidRPr="002F70EE">
        <w:t xml:space="preserve">, for oss som arbeider med forskningsstøtte i fagbibliotekene. Vi vil fortsette </w:t>
      </w:r>
    </w:p>
    <w:p w14:paraId="5D8036CD" w14:textId="77777777" w:rsidR="002F70EE" w:rsidRPr="002F70EE" w:rsidRDefault="002F70EE" w:rsidP="003B4915">
      <w:pPr>
        <w:tabs>
          <w:tab w:val="left" w:pos="6060"/>
        </w:tabs>
        <w:spacing w:after="0"/>
      </w:pPr>
      <w:r w:rsidRPr="002F70EE">
        <w:t xml:space="preserve">med møter der vi introduserer og tester verktøy, og på lengre sikt ønsker vi å lage en </w:t>
      </w:r>
    </w:p>
    <w:p w14:paraId="795EB84D" w14:textId="1AC33842" w:rsidR="00C16CE8" w:rsidRPr="0039041A" w:rsidRDefault="002F70EE" w:rsidP="003B4915">
      <w:pPr>
        <w:tabs>
          <w:tab w:val="left" w:pos="6060"/>
        </w:tabs>
        <w:spacing w:after="0"/>
      </w:pPr>
      <w:r w:rsidRPr="0039041A">
        <w:t xml:space="preserve">tilsvarende </w:t>
      </w:r>
      <w:proofErr w:type="spellStart"/>
      <w:r w:rsidRPr="0039041A">
        <w:t>Libguide</w:t>
      </w:r>
      <w:proofErr w:type="spellEnd"/>
      <w:r w:rsidRPr="0039041A">
        <w:t xml:space="preserve"> for fagmiljøene</w:t>
      </w:r>
    </w:p>
    <w:p w14:paraId="5A320EB8" w14:textId="77777777" w:rsidR="003B4915" w:rsidRPr="0039041A" w:rsidRDefault="003B4915" w:rsidP="003B4915">
      <w:pPr>
        <w:tabs>
          <w:tab w:val="left" w:pos="6060"/>
        </w:tabs>
        <w:spacing w:after="0"/>
      </w:pPr>
    </w:p>
    <w:p w14:paraId="0392C514" w14:textId="0D147639" w:rsidR="003B4915" w:rsidRPr="0039041A" w:rsidRDefault="00377862" w:rsidP="003B4915">
      <w:pPr>
        <w:tabs>
          <w:tab w:val="left" w:pos="6060"/>
        </w:tabs>
        <w:spacing w:after="0"/>
      </w:pPr>
      <w:r w:rsidRPr="0039041A">
        <w:t>________________________________________________________________________________</w:t>
      </w:r>
    </w:p>
    <w:p w14:paraId="30BAC2A9" w14:textId="77777777" w:rsidR="003B4915" w:rsidRPr="0039041A" w:rsidRDefault="003B4915" w:rsidP="003B4915">
      <w:pPr>
        <w:tabs>
          <w:tab w:val="left" w:pos="6060"/>
        </w:tabs>
        <w:spacing w:after="0"/>
      </w:pPr>
    </w:p>
    <w:p w14:paraId="21C2F842" w14:textId="66D25766" w:rsidR="008110A7" w:rsidRPr="0039041A" w:rsidRDefault="002F3B79" w:rsidP="008110A7">
      <w:pPr>
        <w:tabs>
          <w:tab w:val="left" w:pos="6060"/>
        </w:tabs>
      </w:pPr>
      <w:r w:rsidRPr="0039041A">
        <w:t xml:space="preserve">Line Elise Holmboe &amp; Camilla Holm Soelseth, Telemarksforskning og </w:t>
      </w:r>
      <w:proofErr w:type="spellStart"/>
      <w:r w:rsidRPr="0039041A">
        <w:t>OsloMet</w:t>
      </w:r>
      <w:proofErr w:type="spellEnd"/>
    </w:p>
    <w:p w14:paraId="35F75470" w14:textId="598D6E07" w:rsidR="008110A7" w:rsidRPr="0039041A" w:rsidRDefault="008110A7" w:rsidP="008110A7">
      <w:pPr>
        <w:tabs>
          <w:tab w:val="left" w:pos="6060"/>
        </w:tabs>
      </w:pPr>
      <w:proofErr w:type="spellStart"/>
      <w:r w:rsidRPr="0039041A">
        <w:rPr>
          <w:b/>
          <w:bCs/>
        </w:rPr>
        <w:t>Curation</w:t>
      </w:r>
      <w:proofErr w:type="spellEnd"/>
      <w:r w:rsidRPr="0039041A">
        <w:rPr>
          <w:b/>
          <w:bCs/>
        </w:rPr>
        <w:t xml:space="preserve">, </w:t>
      </w:r>
      <w:proofErr w:type="spellStart"/>
      <w:r w:rsidRPr="0039041A">
        <w:rPr>
          <w:b/>
          <w:bCs/>
        </w:rPr>
        <w:t>circulation</w:t>
      </w:r>
      <w:proofErr w:type="spellEnd"/>
      <w:r w:rsidRPr="0039041A">
        <w:rPr>
          <w:b/>
          <w:bCs/>
        </w:rPr>
        <w:t xml:space="preserve"> and </w:t>
      </w:r>
      <w:proofErr w:type="spellStart"/>
      <w:r w:rsidRPr="0039041A">
        <w:rPr>
          <w:b/>
          <w:bCs/>
        </w:rPr>
        <w:t>visibility</w:t>
      </w:r>
      <w:proofErr w:type="spellEnd"/>
      <w:r w:rsidRPr="0039041A">
        <w:rPr>
          <w:b/>
          <w:bCs/>
        </w:rPr>
        <w:t xml:space="preserve"> – </w:t>
      </w:r>
      <w:proofErr w:type="spellStart"/>
      <w:r w:rsidRPr="0039041A">
        <w:rPr>
          <w:b/>
          <w:bCs/>
        </w:rPr>
        <w:t>platform-based</w:t>
      </w:r>
      <w:proofErr w:type="spellEnd"/>
      <w:r w:rsidRPr="0039041A">
        <w:rPr>
          <w:b/>
          <w:bCs/>
        </w:rPr>
        <w:t xml:space="preserve"> </w:t>
      </w:r>
      <w:proofErr w:type="spellStart"/>
      <w:r w:rsidRPr="0039041A">
        <w:rPr>
          <w:b/>
          <w:bCs/>
        </w:rPr>
        <w:t>literary</w:t>
      </w:r>
      <w:proofErr w:type="spellEnd"/>
      <w:r w:rsidRPr="0039041A">
        <w:rPr>
          <w:b/>
          <w:bCs/>
        </w:rPr>
        <w:t xml:space="preserve"> </w:t>
      </w:r>
      <w:proofErr w:type="spellStart"/>
      <w:r w:rsidRPr="0039041A">
        <w:rPr>
          <w:b/>
          <w:bCs/>
        </w:rPr>
        <w:t>dissemination</w:t>
      </w:r>
      <w:proofErr w:type="spellEnd"/>
      <w:r w:rsidRPr="0039041A">
        <w:t> </w:t>
      </w:r>
    </w:p>
    <w:p w14:paraId="6C6F1FB5" w14:textId="77777777" w:rsidR="008110A7" w:rsidRPr="008110A7" w:rsidRDefault="008110A7" w:rsidP="008110A7">
      <w:pPr>
        <w:tabs>
          <w:tab w:val="left" w:pos="6060"/>
        </w:tabs>
        <w:rPr>
          <w:lang w:val="en-US"/>
        </w:rPr>
      </w:pPr>
      <w:r w:rsidRPr="008110A7">
        <w:rPr>
          <w:lang w:val="en-US"/>
        </w:rPr>
        <w:t xml:space="preserve">This paper examines how literature circulates on social media platforms in a </w:t>
      </w:r>
      <w:proofErr w:type="spellStart"/>
      <w:r w:rsidRPr="008110A7">
        <w:rPr>
          <w:lang w:val="en-US"/>
        </w:rPr>
        <w:t>platformized</w:t>
      </w:r>
      <w:proofErr w:type="spellEnd"/>
      <w:r w:rsidRPr="008110A7">
        <w:rPr>
          <w:lang w:val="en-US"/>
        </w:rPr>
        <w:t xml:space="preserve"> media environment shaped by recommender systems and algorithmic curation (Poell et al., 2019; Narayanan, 2023). In contemporary digital culture, visibility is increasingly structured through sociotechnical infrastructures in which algorithmic systems and human actors interact. </w:t>
      </w:r>
      <w:r w:rsidRPr="008110A7">
        <w:rPr>
          <w:lang w:val="en-US"/>
        </w:rPr>
        <w:lastRenderedPageBreak/>
        <w:t xml:space="preserve">Curation therefore becomes a mechanism of power that shapes cultural circulation, access, and </w:t>
      </w:r>
      <w:proofErr w:type="gramStart"/>
      <w:r w:rsidRPr="008110A7">
        <w:rPr>
          <w:lang w:val="en-US"/>
        </w:rPr>
        <w:t>meaning-making</w:t>
      </w:r>
      <w:proofErr w:type="gramEnd"/>
      <w:r w:rsidRPr="008110A7">
        <w:rPr>
          <w:lang w:val="en-US"/>
        </w:rPr>
        <w:t xml:space="preserve"> (Beer, 2013; Bhaskar, 2016). </w:t>
      </w:r>
    </w:p>
    <w:p w14:paraId="7E205D7C" w14:textId="77777777" w:rsidR="008110A7" w:rsidRPr="008110A7" w:rsidRDefault="008110A7" w:rsidP="008110A7">
      <w:pPr>
        <w:tabs>
          <w:tab w:val="left" w:pos="6060"/>
        </w:tabs>
        <w:rPr>
          <w:lang w:val="en-US"/>
        </w:rPr>
      </w:pPr>
      <w:r w:rsidRPr="008110A7">
        <w:rPr>
          <w:lang w:val="en-US"/>
        </w:rPr>
        <w:t xml:space="preserve">The study investigates how human and algorithmic curation intersect in the dissemination of literary works on TikTok, Instagram, and YouTube, and how these mechanisms influence readers’ literary choices. </w:t>
      </w:r>
      <w:proofErr w:type="gramStart"/>
      <w:r w:rsidRPr="008110A7">
        <w:rPr>
          <w:lang w:val="en-US"/>
        </w:rPr>
        <w:t>Particular attention</w:t>
      </w:r>
      <w:proofErr w:type="gramEnd"/>
      <w:r w:rsidRPr="008110A7">
        <w:rPr>
          <w:lang w:val="en-US"/>
        </w:rPr>
        <w:t xml:space="preserve"> is given to </w:t>
      </w:r>
      <w:proofErr w:type="spellStart"/>
      <w:r w:rsidRPr="008110A7">
        <w:rPr>
          <w:lang w:val="en-US"/>
        </w:rPr>
        <w:t>BookTok</w:t>
      </w:r>
      <w:proofErr w:type="spellEnd"/>
      <w:r w:rsidRPr="008110A7">
        <w:rPr>
          <w:lang w:val="en-US"/>
        </w:rPr>
        <w:t xml:space="preserve"> and related digital social reading communities, where literary visibility is shaped through engagement metrics, recommendation systems, and platform vernaculars. Building on previous research on public libraries on TikTok (Soelseth et al., 2025), the paper also explores how libraries attempt to secure circulation and visibility by adapting content to platform logics and algorithmic systems. </w:t>
      </w:r>
    </w:p>
    <w:p w14:paraId="3AAF4C44" w14:textId="77777777" w:rsidR="008110A7" w:rsidRPr="008110A7" w:rsidRDefault="008110A7" w:rsidP="008110A7">
      <w:pPr>
        <w:tabs>
          <w:tab w:val="left" w:pos="6060"/>
        </w:tabs>
        <w:rPr>
          <w:lang w:val="en-US"/>
        </w:rPr>
      </w:pPr>
      <w:r w:rsidRPr="008110A7">
        <w:rPr>
          <w:lang w:val="en-US"/>
        </w:rPr>
        <w:t>The paper further examines how creators produce content not only for audiences but also for imagined algorithmic systems (</w:t>
      </w:r>
      <w:proofErr w:type="spellStart"/>
      <w:r w:rsidRPr="008110A7">
        <w:rPr>
          <w:lang w:val="en-US"/>
        </w:rPr>
        <w:t>Jerasa</w:t>
      </w:r>
      <w:proofErr w:type="spellEnd"/>
      <w:r w:rsidRPr="008110A7">
        <w:rPr>
          <w:lang w:val="en-US"/>
        </w:rPr>
        <w:t xml:space="preserve"> &amp; Burriss, 2024; Low et al., 2023). This includes practices such as algospeak and other strategies used to navigate content moderation and filtering systems (Aleksic, 2025; </w:t>
      </w:r>
      <w:proofErr w:type="spellStart"/>
      <w:r w:rsidRPr="008110A7">
        <w:rPr>
          <w:lang w:val="en-US"/>
        </w:rPr>
        <w:t>Marsoof</w:t>
      </w:r>
      <w:proofErr w:type="spellEnd"/>
      <w:r w:rsidRPr="008110A7">
        <w:rPr>
          <w:lang w:val="en-US"/>
        </w:rPr>
        <w:t xml:space="preserve"> et al., 2022). Such dynamics create </w:t>
      </w:r>
      <w:proofErr w:type="gramStart"/>
      <w:r w:rsidRPr="008110A7">
        <w:rPr>
          <w:lang w:val="en-US"/>
        </w:rPr>
        <w:t>particular challenges</w:t>
      </w:r>
      <w:proofErr w:type="gramEnd"/>
      <w:r w:rsidRPr="008110A7">
        <w:rPr>
          <w:lang w:val="en-US"/>
        </w:rPr>
        <w:t xml:space="preserve"> for the dissemination of literature dealing with themes such as violence and sexuality. </w:t>
      </w:r>
    </w:p>
    <w:p w14:paraId="720DAE08" w14:textId="77777777" w:rsidR="008110A7" w:rsidRPr="008110A7" w:rsidRDefault="008110A7" w:rsidP="008110A7">
      <w:pPr>
        <w:tabs>
          <w:tab w:val="left" w:pos="6060"/>
        </w:tabs>
        <w:rPr>
          <w:lang w:val="en-US"/>
        </w:rPr>
      </w:pPr>
      <w:r w:rsidRPr="008110A7">
        <w:rPr>
          <w:lang w:val="en-US"/>
        </w:rPr>
        <w:t xml:space="preserve">Empirically, the study draws on aggregated platform data collected through </w:t>
      </w:r>
      <w:proofErr w:type="spellStart"/>
      <w:r w:rsidRPr="008110A7">
        <w:rPr>
          <w:lang w:val="en-US"/>
        </w:rPr>
        <w:t>Zeeschuimer</w:t>
      </w:r>
      <w:proofErr w:type="spellEnd"/>
      <w:r w:rsidRPr="008110A7">
        <w:rPr>
          <w:lang w:val="en-US"/>
        </w:rPr>
        <w:t xml:space="preserve"> and </w:t>
      </w:r>
      <w:proofErr w:type="spellStart"/>
      <w:r w:rsidRPr="008110A7">
        <w:rPr>
          <w:lang w:val="en-US"/>
        </w:rPr>
        <w:t>analysed</w:t>
      </w:r>
      <w:proofErr w:type="spellEnd"/>
      <w:r w:rsidRPr="008110A7">
        <w:rPr>
          <w:lang w:val="en-US"/>
        </w:rPr>
        <w:t xml:space="preserve"> with 4CAT (Peeters, 2023; Peeters &amp; Hagen, 2022). The analysis follows selected literary titles supported by the Norwegian Publishing Scheme for Literature across social media platforms, tracing how library promotion intersects with broader digital reading communities. The paper contributes to digital humanities research by critically examining how algorithmic curation reshapes literary circulation and the role of public libraries in </w:t>
      </w:r>
      <w:proofErr w:type="spellStart"/>
      <w:r w:rsidRPr="008110A7">
        <w:rPr>
          <w:lang w:val="en-US"/>
        </w:rPr>
        <w:t>platformized</w:t>
      </w:r>
      <w:proofErr w:type="spellEnd"/>
      <w:r w:rsidRPr="008110A7">
        <w:rPr>
          <w:lang w:val="en-US"/>
        </w:rPr>
        <w:t xml:space="preserve"> cultural infrastructures. </w:t>
      </w:r>
    </w:p>
    <w:p w14:paraId="11DA673D" w14:textId="77777777" w:rsidR="008110A7" w:rsidRPr="008110A7" w:rsidRDefault="008110A7" w:rsidP="008110A7">
      <w:pPr>
        <w:tabs>
          <w:tab w:val="left" w:pos="6060"/>
        </w:tabs>
        <w:rPr>
          <w:lang w:val="en-US"/>
        </w:rPr>
      </w:pPr>
      <w:r w:rsidRPr="008110A7">
        <w:rPr>
          <w:lang w:val="en-US"/>
        </w:rPr>
        <w:t> </w:t>
      </w:r>
    </w:p>
    <w:p w14:paraId="02B74C3B" w14:textId="77777777" w:rsidR="008110A7" w:rsidRPr="008110A7" w:rsidRDefault="008110A7" w:rsidP="008110A7">
      <w:pPr>
        <w:tabs>
          <w:tab w:val="left" w:pos="6060"/>
        </w:tabs>
        <w:rPr>
          <w:lang w:val="en-US"/>
        </w:rPr>
      </w:pPr>
      <w:r w:rsidRPr="008110A7">
        <w:rPr>
          <w:b/>
          <w:bCs/>
          <w:lang w:val="en-US"/>
        </w:rPr>
        <w:t>Literature: </w:t>
      </w:r>
      <w:r w:rsidRPr="008110A7">
        <w:rPr>
          <w:lang w:val="en-US"/>
        </w:rPr>
        <w:t> </w:t>
      </w:r>
    </w:p>
    <w:p w14:paraId="4CF42855" w14:textId="77777777" w:rsidR="008110A7" w:rsidRPr="008110A7" w:rsidRDefault="008110A7" w:rsidP="008110A7">
      <w:pPr>
        <w:tabs>
          <w:tab w:val="left" w:pos="6060"/>
        </w:tabs>
        <w:rPr>
          <w:lang w:val="en-US"/>
        </w:rPr>
      </w:pPr>
      <w:r w:rsidRPr="008110A7">
        <w:rPr>
          <w:lang w:val="en-US"/>
        </w:rPr>
        <w:t>Aleksic, A. (2025). Algospeak. Ebury Press.  </w:t>
      </w:r>
    </w:p>
    <w:p w14:paraId="4DBC27DC" w14:textId="77777777" w:rsidR="008110A7" w:rsidRPr="008110A7" w:rsidRDefault="008110A7" w:rsidP="008110A7">
      <w:pPr>
        <w:tabs>
          <w:tab w:val="left" w:pos="6060"/>
        </w:tabs>
        <w:rPr>
          <w:lang w:val="en-US"/>
        </w:rPr>
      </w:pPr>
      <w:r w:rsidRPr="008110A7">
        <w:rPr>
          <w:lang w:val="en-US"/>
        </w:rPr>
        <w:t>Beer, D. (2013) Popular culture and New Media – The politics of circulation, Palgrave, DOI 10.1057/9781137270061  </w:t>
      </w:r>
    </w:p>
    <w:p w14:paraId="465211BE" w14:textId="77777777" w:rsidR="008110A7" w:rsidRPr="008110A7" w:rsidRDefault="008110A7" w:rsidP="008110A7">
      <w:pPr>
        <w:tabs>
          <w:tab w:val="left" w:pos="6060"/>
        </w:tabs>
        <w:rPr>
          <w:lang w:val="en-US"/>
        </w:rPr>
      </w:pPr>
      <w:r w:rsidRPr="008110A7">
        <w:rPr>
          <w:lang w:val="en-US"/>
        </w:rPr>
        <w:t>Bhaskar, M. (2016) Curation: the power of selection in a world of excess. Piatkus, London.  </w:t>
      </w:r>
    </w:p>
    <w:p w14:paraId="557F724D" w14:textId="77777777" w:rsidR="008110A7" w:rsidRPr="008110A7" w:rsidRDefault="008110A7" w:rsidP="008110A7">
      <w:pPr>
        <w:tabs>
          <w:tab w:val="left" w:pos="6060"/>
        </w:tabs>
        <w:rPr>
          <w:lang w:val="en-US"/>
        </w:rPr>
      </w:pPr>
      <w:proofErr w:type="spellStart"/>
      <w:r w:rsidRPr="008110A7">
        <w:rPr>
          <w:lang w:val="en-US"/>
        </w:rPr>
        <w:t>Jerasa</w:t>
      </w:r>
      <w:proofErr w:type="spellEnd"/>
      <w:r w:rsidRPr="008110A7">
        <w:rPr>
          <w:lang w:val="en-US"/>
        </w:rPr>
        <w:t>, S., &amp; Burriss, S. K. (2024). Writing with, for, and against the algorithm: TikTokers’ relationships with AI as audience, co-author, and censor. English Teaching: Practice &amp;amp; Critique, 23(1), 118–134. https://doi.org/10.1108/etpc-08-2023-0100  </w:t>
      </w:r>
    </w:p>
    <w:p w14:paraId="1550CA5E" w14:textId="77777777" w:rsidR="008110A7" w:rsidRPr="008110A7" w:rsidRDefault="008110A7" w:rsidP="008110A7">
      <w:pPr>
        <w:tabs>
          <w:tab w:val="left" w:pos="6060"/>
        </w:tabs>
        <w:rPr>
          <w:lang w:val="es-ES"/>
        </w:rPr>
      </w:pPr>
      <w:r w:rsidRPr="008110A7">
        <w:rPr>
          <w:lang w:val="en-US"/>
        </w:rPr>
        <w:t xml:space="preserve">Low, B., Ehret, C., &amp; Hagh, A. (2023). Algorithmic imaginings and critical digital literacy on #BookTok. </w:t>
      </w:r>
      <w:r w:rsidRPr="008110A7">
        <w:rPr>
          <w:lang w:val="es-ES"/>
        </w:rPr>
        <w:t xml:space="preserve">New Media &amp; </w:t>
      </w:r>
      <w:proofErr w:type="spellStart"/>
      <w:r w:rsidRPr="008110A7">
        <w:rPr>
          <w:lang w:val="es-ES"/>
        </w:rPr>
        <w:t>Society</w:t>
      </w:r>
      <w:proofErr w:type="spellEnd"/>
      <w:r w:rsidRPr="008110A7">
        <w:rPr>
          <w:lang w:val="es-ES"/>
        </w:rPr>
        <w:t>, 27(4), 2336-2353. https://doi.org/10.1177/14614448231206466  </w:t>
      </w:r>
    </w:p>
    <w:p w14:paraId="57703C2F" w14:textId="77777777" w:rsidR="008110A7" w:rsidRPr="008110A7" w:rsidRDefault="008110A7" w:rsidP="008110A7">
      <w:pPr>
        <w:tabs>
          <w:tab w:val="left" w:pos="6060"/>
        </w:tabs>
        <w:rPr>
          <w:lang w:val="en-US"/>
        </w:rPr>
      </w:pPr>
      <w:proofErr w:type="spellStart"/>
      <w:r w:rsidRPr="008110A7">
        <w:rPr>
          <w:lang w:val="es-ES"/>
        </w:rPr>
        <w:t>Marsoof</w:t>
      </w:r>
      <w:proofErr w:type="spellEnd"/>
      <w:r w:rsidRPr="008110A7">
        <w:rPr>
          <w:lang w:val="es-ES"/>
        </w:rPr>
        <w:t xml:space="preserve">, A., Luco, A., Tan, H., &amp; </w:t>
      </w:r>
      <w:proofErr w:type="spellStart"/>
      <w:r w:rsidRPr="008110A7">
        <w:rPr>
          <w:lang w:val="es-ES"/>
        </w:rPr>
        <w:t>Joty</w:t>
      </w:r>
      <w:proofErr w:type="spellEnd"/>
      <w:r w:rsidRPr="008110A7">
        <w:rPr>
          <w:lang w:val="es-ES"/>
        </w:rPr>
        <w:t xml:space="preserve">, S. (2022). </w:t>
      </w:r>
      <w:r w:rsidRPr="008110A7">
        <w:rPr>
          <w:lang w:val="en-US"/>
        </w:rPr>
        <w:t>Content-filtering AI systems–limitations, challenges and regulatory approaches. Information &amp; Communications Technology Law, 32(1), 64–101. https://doi.org/10.1080/13600834.2022.2078395  </w:t>
      </w:r>
    </w:p>
    <w:p w14:paraId="07C1AE38" w14:textId="77777777" w:rsidR="008110A7" w:rsidRPr="008110A7" w:rsidRDefault="008110A7" w:rsidP="008110A7">
      <w:pPr>
        <w:tabs>
          <w:tab w:val="left" w:pos="6060"/>
        </w:tabs>
        <w:rPr>
          <w:lang w:val="en-US"/>
        </w:rPr>
      </w:pPr>
      <w:r w:rsidRPr="008110A7">
        <w:rPr>
          <w:lang w:val="en-US"/>
        </w:rPr>
        <w:t>Morris, J. W. (2015). Curation by code: Infomediaries and the data mining of taste. European Journal of Cultural Studies, 18(4-5), 446-463. https://doi.org/10.1177/1367549415577387  </w:t>
      </w:r>
    </w:p>
    <w:p w14:paraId="2C455756" w14:textId="77777777" w:rsidR="008110A7" w:rsidRPr="008110A7" w:rsidRDefault="008110A7" w:rsidP="008110A7">
      <w:pPr>
        <w:tabs>
          <w:tab w:val="left" w:pos="6060"/>
        </w:tabs>
        <w:rPr>
          <w:lang w:val="en-US"/>
        </w:rPr>
      </w:pPr>
      <w:r w:rsidRPr="008110A7">
        <w:rPr>
          <w:lang w:val="en-US"/>
        </w:rPr>
        <w:t>Narayanan, A. (2023). Understanding social media recommendation algorithms [essay]. Knight First Amendment Institute at Columbia University. http://knightcolumbia.org/content/understanding-social-media-recommendation-algorithms  </w:t>
      </w:r>
    </w:p>
    <w:p w14:paraId="7B345289" w14:textId="77777777" w:rsidR="008110A7" w:rsidRPr="008110A7" w:rsidRDefault="008110A7" w:rsidP="008110A7">
      <w:pPr>
        <w:tabs>
          <w:tab w:val="left" w:pos="6060"/>
        </w:tabs>
        <w:rPr>
          <w:lang w:val="en-US"/>
        </w:rPr>
      </w:pPr>
      <w:r w:rsidRPr="008110A7">
        <w:rPr>
          <w:lang w:val="de-DE"/>
        </w:rPr>
        <w:lastRenderedPageBreak/>
        <w:t xml:space="preserve">Peeters, S. (2023). </w:t>
      </w:r>
      <w:proofErr w:type="spellStart"/>
      <w:r w:rsidRPr="008110A7">
        <w:rPr>
          <w:lang w:val="de-DE"/>
        </w:rPr>
        <w:t>Zeeschuimer</w:t>
      </w:r>
      <w:proofErr w:type="spellEnd"/>
      <w:r w:rsidRPr="008110A7">
        <w:rPr>
          <w:lang w:val="de-DE"/>
        </w:rPr>
        <w:t xml:space="preserve"> (Version v1.4) [Computer </w:t>
      </w:r>
      <w:proofErr w:type="spellStart"/>
      <w:r w:rsidRPr="008110A7">
        <w:rPr>
          <w:lang w:val="de-DE"/>
        </w:rPr>
        <w:t>software</w:t>
      </w:r>
      <w:proofErr w:type="spellEnd"/>
      <w:r w:rsidRPr="008110A7">
        <w:rPr>
          <w:lang w:val="de-DE"/>
        </w:rPr>
        <w:t xml:space="preserve">]. </w:t>
      </w:r>
      <w:proofErr w:type="spellStart"/>
      <w:r w:rsidRPr="008110A7">
        <w:rPr>
          <w:lang w:val="en-US"/>
        </w:rPr>
        <w:t>Zenodo</w:t>
      </w:r>
      <w:proofErr w:type="spellEnd"/>
      <w:r w:rsidRPr="008110A7">
        <w:rPr>
          <w:lang w:val="en-US"/>
        </w:rPr>
        <w:t>. https://doi.org/10.5281/zenodo.7525702  </w:t>
      </w:r>
    </w:p>
    <w:p w14:paraId="214F38E0" w14:textId="77777777" w:rsidR="008110A7" w:rsidRPr="008110A7" w:rsidRDefault="008110A7" w:rsidP="008110A7">
      <w:pPr>
        <w:tabs>
          <w:tab w:val="left" w:pos="6060"/>
        </w:tabs>
        <w:rPr>
          <w:lang w:val="en-US"/>
        </w:rPr>
      </w:pPr>
      <w:r w:rsidRPr="008110A7">
        <w:rPr>
          <w:lang w:val="en-US"/>
        </w:rPr>
        <w:t>Peeters, S., &amp; Hagen, S. (2022). The 4CAT capture and analysis toolkit: A modular tool for transparent and traceable social media research (SSRN Scholarly Paper 3914892). https://doi.org/10.2139/ssrn.3914892  </w:t>
      </w:r>
    </w:p>
    <w:p w14:paraId="77459A73" w14:textId="77777777" w:rsidR="008110A7" w:rsidRPr="008110A7" w:rsidRDefault="008110A7" w:rsidP="008110A7">
      <w:pPr>
        <w:tabs>
          <w:tab w:val="left" w:pos="6060"/>
        </w:tabs>
        <w:rPr>
          <w:lang w:val="en-US"/>
        </w:rPr>
      </w:pPr>
      <w:proofErr w:type="spellStart"/>
      <w:r w:rsidRPr="008110A7">
        <w:rPr>
          <w:lang w:val="en-US"/>
        </w:rPr>
        <w:t>Pianzola</w:t>
      </w:r>
      <w:proofErr w:type="spellEnd"/>
      <w:r w:rsidRPr="008110A7">
        <w:rPr>
          <w:lang w:val="en-US"/>
        </w:rPr>
        <w:t>, F. (2025). Digital Social Reading. The MIT Press. https://doi.org/10.7551/mitpress/14588.001.0001  </w:t>
      </w:r>
    </w:p>
    <w:p w14:paraId="44432D01" w14:textId="77777777" w:rsidR="008110A7" w:rsidRPr="008110A7" w:rsidRDefault="008110A7" w:rsidP="008110A7">
      <w:pPr>
        <w:tabs>
          <w:tab w:val="left" w:pos="6060"/>
        </w:tabs>
        <w:rPr>
          <w:lang w:val="en-US"/>
        </w:rPr>
      </w:pPr>
      <w:proofErr w:type="spellStart"/>
      <w:r w:rsidRPr="008110A7">
        <w:rPr>
          <w:lang w:val="sv-SE"/>
        </w:rPr>
        <w:t>Poell</w:t>
      </w:r>
      <w:proofErr w:type="spellEnd"/>
      <w:r w:rsidRPr="008110A7">
        <w:rPr>
          <w:lang w:val="sv-SE"/>
        </w:rPr>
        <w:t xml:space="preserve">, T., </w:t>
      </w:r>
      <w:proofErr w:type="spellStart"/>
      <w:r w:rsidRPr="008110A7">
        <w:rPr>
          <w:lang w:val="sv-SE"/>
        </w:rPr>
        <w:t>Nieborg</w:t>
      </w:r>
      <w:proofErr w:type="spellEnd"/>
      <w:r w:rsidRPr="008110A7">
        <w:rPr>
          <w:lang w:val="sv-SE"/>
        </w:rPr>
        <w:t xml:space="preserve">, D. &amp; van </w:t>
      </w:r>
      <w:proofErr w:type="spellStart"/>
      <w:r w:rsidRPr="008110A7">
        <w:rPr>
          <w:lang w:val="sv-SE"/>
        </w:rPr>
        <w:t>Dijck</w:t>
      </w:r>
      <w:proofErr w:type="spellEnd"/>
      <w:r w:rsidRPr="008110A7">
        <w:rPr>
          <w:lang w:val="sv-SE"/>
        </w:rPr>
        <w:t xml:space="preserve">, J. (2019). </w:t>
      </w:r>
      <w:proofErr w:type="spellStart"/>
      <w:r w:rsidRPr="008110A7">
        <w:rPr>
          <w:i/>
          <w:iCs/>
          <w:lang w:val="sv-SE"/>
        </w:rPr>
        <w:t>Platformisation</w:t>
      </w:r>
      <w:proofErr w:type="spellEnd"/>
      <w:r w:rsidRPr="008110A7">
        <w:rPr>
          <w:i/>
          <w:iCs/>
          <w:lang w:val="sv-SE"/>
        </w:rPr>
        <w:t xml:space="preserve">. </w:t>
      </w:r>
      <w:r w:rsidRPr="008110A7">
        <w:rPr>
          <w:i/>
          <w:iCs/>
          <w:lang w:val="en-US"/>
        </w:rPr>
        <w:t xml:space="preserve">Internet Policy Review, 8(4). </w:t>
      </w:r>
      <w:r w:rsidRPr="008110A7">
        <w:rPr>
          <w:lang w:val="en-US"/>
        </w:rPr>
        <w:t>https://doi.org/10.14763/2019.4.1425  </w:t>
      </w:r>
    </w:p>
    <w:p w14:paraId="602269AF" w14:textId="77777777" w:rsidR="008110A7" w:rsidRPr="00B755CA" w:rsidRDefault="008110A7" w:rsidP="008110A7">
      <w:pPr>
        <w:tabs>
          <w:tab w:val="left" w:pos="6060"/>
        </w:tabs>
        <w:rPr>
          <w:lang w:val="en-US"/>
        </w:rPr>
      </w:pPr>
      <w:r w:rsidRPr="008110A7">
        <w:rPr>
          <w:lang w:val="en-US"/>
        </w:rPr>
        <w:t xml:space="preserve">Soelseth, C. H., Bøyum, I., Colbjørnsen, T., Pharo, N., &amp; </w:t>
      </w:r>
      <w:proofErr w:type="spellStart"/>
      <w:r w:rsidRPr="008110A7">
        <w:rPr>
          <w:lang w:val="en-US"/>
        </w:rPr>
        <w:t>Tallerås</w:t>
      </w:r>
      <w:proofErr w:type="spellEnd"/>
      <w:r w:rsidRPr="008110A7">
        <w:rPr>
          <w:lang w:val="en-US"/>
        </w:rPr>
        <w:t xml:space="preserve">, K. (2025). Public libraries on TikTok – emerging platform vernaculars of communication and distribution. </w:t>
      </w:r>
      <w:r w:rsidRPr="00B755CA">
        <w:rPr>
          <w:lang w:val="en-US"/>
        </w:rPr>
        <w:t>Information, Communication &amp;amp; Society, 28(14), 2521–2540. https://doi.org/10.1080/1369118x.2025.2461644 </w:t>
      </w:r>
    </w:p>
    <w:p w14:paraId="549A4D74" w14:textId="30F8F2F5" w:rsidR="000A02FA" w:rsidRPr="00B755CA" w:rsidRDefault="008110A7" w:rsidP="00056002">
      <w:pPr>
        <w:tabs>
          <w:tab w:val="left" w:pos="6060"/>
        </w:tabs>
        <w:rPr>
          <w:lang w:val="en-US"/>
        </w:rPr>
      </w:pPr>
      <w:r w:rsidRPr="00B755CA">
        <w:rPr>
          <w:lang w:val="en-US"/>
        </w:rPr>
        <w:t>____________________________________________________________________________________</w:t>
      </w:r>
    </w:p>
    <w:p w14:paraId="13625D96" w14:textId="40654FE2" w:rsidR="003B1724" w:rsidRPr="00B755CA" w:rsidRDefault="003B1724" w:rsidP="00056002">
      <w:pPr>
        <w:tabs>
          <w:tab w:val="left" w:pos="6060"/>
        </w:tabs>
        <w:rPr>
          <w:lang w:val="en-US"/>
        </w:rPr>
      </w:pPr>
      <w:r w:rsidRPr="00B755CA">
        <w:rPr>
          <w:lang w:val="en-US"/>
        </w:rPr>
        <w:t xml:space="preserve">Ida Jahr, </w:t>
      </w:r>
      <w:proofErr w:type="spellStart"/>
      <w:r w:rsidRPr="00B755CA">
        <w:rPr>
          <w:lang w:val="en-US"/>
        </w:rPr>
        <w:t>Universitetet</w:t>
      </w:r>
      <w:proofErr w:type="spellEnd"/>
      <w:r w:rsidRPr="00B755CA">
        <w:rPr>
          <w:lang w:val="en-US"/>
        </w:rPr>
        <w:t xml:space="preserve"> i </w:t>
      </w:r>
      <w:proofErr w:type="spellStart"/>
      <w:r w:rsidRPr="00B755CA">
        <w:rPr>
          <w:lang w:val="en-US"/>
        </w:rPr>
        <w:t>Innlandet</w:t>
      </w:r>
      <w:proofErr w:type="spellEnd"/>
      <w:r w:rsidRPr="00B755CA">
        <w:rPr>
          <w:lang w:val="en-US"/>
        </w:rPr>
        <w:t>/</w:t>
      </w:r>
      <w:proofErr w:type="spellStart"/>
      <w:r w:rsidRPr="00B755CA">
        <w:rPr>
          <w:lang w:val="en-US"/>
        </w:rPr>
        <w:t>MishMash</w:t>
      </w:r>
      <w:proofErr w:type="spellEnd"/>
      <w:r w:rsidRPr="00B755CA">
        <w:rPr>
          <w:lang w:val="en-US"/>
        </w:rPr>
        <w:t xml:space="preserve"> Senter for KI </w:t>
      </w:r>
      <w:proofErr w:type="spellStart"/>
      <w:r w:rsidRPr="00B755CA">
        <w:rPr>
          <w:lang w:val="en-US"/>
        </w:rPr>
        <w:t>og</w:t>
      </w:r>
      <w:proofErr w:type="spellEnd"/>
      <w:r w:rsidRPr="00B755CA">
        <w:rPr>
          <w:lang w:val="en-US"/>
        </w:rPr>
        <w:t xml:space="preserve"> </w:t>
      </w:r>
      <w:proofErr w:type="spellStart"/>
      <w:r w:rsidRPr="00B755CA">
        <w:rPr>
          <w:lang w:val="en-US"/>
        </w:rPr>
        <w:t>kreativitet</w:t>
      </w:r>
      <w:proofErr w:type="spellEnd"/>
    </w:p>
    <w:p w14:paraId="3479A503" w14:textId="736C7BAA" w:rsidR="003B1724" w:rsidRPr="00E10B38" w:rsidRDefault="00574F1D" w:rsidP="00056002">
      <w:pPr>
        <w:tabs>
          <w:tab w:val="left" w:pos="6060"/>
        </w:tabs>
        <w:rPr>
          <w:b/>
          <w:bCs/>
          <w:lang w:val="en-US"/>
        </w:rPr>
      </w:pPr>
      <w:r w:rsidRPr="00E10B38">
        <w:rPr>
          <w:b/>
          <w:bCs/>
          <w:lang w:val="en-US"/>
        </w:rPr>
        <w:t xml:space="preserve">Programming the Future: Language in Joanna Kavenna’s </w:t>
      </w:r>
      <w:r w:rsidRPr="00E10B38">
        <w:rPr>
          <w:b/>
          <w:bCs/>
          <w:i/>
          <w:iCs/>
          <w:lang w:val="en-US"/>
        </w:rPr>
        <w:t xml:space="preserve">Zed: </w:t>
      </w:r>
      <w:proofErr w:type="gramStart"/>
      <w:r w:rsidRPr="00E10B38">
        <w:rPr>
          <w:b/>
          <w:bCs/>
          <w:i/>
          <w:iCs/>
          <w:lang w:val="en-US"/>
        </w:rPr>
        <w:t>a</w:t>
      </w:r>
      <w:proofErr w:type="gramEnd"/>
      <w:r w:rsidRPr="00E10B38">
        <w:rPr>
          <w:b/>
          <w:bCs/>
          <w:i/>
          <w:iCs/>
          <w:lang w:val="en-US"/>
        </w:rPr>
        <w:t xml:space="preserve"> Novel</w:t>
      </w:r>
      <w:r w:rsidRPr="00E10B38">
        <w:rPr>
          <w:b/>
          <w:bCs/>
          <w:lang w:val="en-US"/>
        </w:rPr>
        <w:t xml:space="preserve"> (2019)</w:t>
      </w:r>
    </w:p>
    <w:p w14:paraId="25CD68C7" w14:textId="5A89BA84" w:rsidR="00574F1D" w:rsidRDefault="00E10B38" w:rsidP="00056002">
      <w:pPr>
        <w:tabs>
          <w:tab w:val="left" w:pos="6060"/>
        </w:tabs>
        <w:rPr>
          <w:lang w:val="en-US"/>
        </w:rPr>
      </w:pPr>
      <w:r w:rsidRPr="00E10B38">
        <w:rPr>
          <w:lang w:val="en-US"/>
        </w:rPr>
        <w:t xml:space="preserve">In Joanna Kavenna’s sci-fi novel Zed, from 2019, a social media/ internet of things/ wearable tech/ personalized chatbot/ robotics and embodied AI/ facial recognition/ information gathering and predictive policing company called Beetle (in the US and UK, and </w:t>
      </w:r>
      <w:proofErr w:type="spellStart"/>
      <w:r w:rsidRPr="00E10B38">
        <w:rPr>
          <w:lang w:val="en-US"/>
        </w:rPr>
        <w:t>Baogoan</w:t>
      </w:r>
      <w:proofErr w:type="spellEnd"/>
      <w:r w:rsidRPr="00E10B38">
        <w:rPr>
          <w:lang w:val="en-US"/>
        </w:rPr>
        <w:t xml:space="preserve"> in China) is having trouble with its predictive algorithms. The trouble is that people are not behaving suitably predictably. The sky is also doing unpredictable things, like creating sudden shafts of sunlight through a window. Together, these events are causing issues for the anti-terror droids, headless ANTs, who follow the SAYD protocol – shoot at your discretion. Thus, there are deaths due to “human error” and “environmental error”. Predictability is, naturally, important to the predictive algorithm. Beetle’s CEO cannot block out the sun, but he does his best to make fix the matter of the people, by fixing language itself. In his new iteration of the English language, Bespoke, every concept and thing, feeling and phenomenon should only have one word attached to it, to avoid misunderstandings. No more messy connotations, no more ambiguity, no more interpretation. This “corporate AI” is a perfect example of James Bridle’s AI as corporations. In </w:t>
      </w:r>
      <w:proofErr w:type="spellStart"/>
      <w:r w:rsidRPr="00E10B38">
        <w:rPr>
          <w:lang w:val="en-US"/>
        </w:rPr>
        <w:t>Kavenna’s</w:t>
      </w:r>
      <w:proofErr w:type="spellEnd"/>
      <w:r w:rsidRPr="00E10B38">
        <w:rPr>
          <w:lang w:val="en-US"/>
        </w:rPr>
        <w:t xml:space="preserve"> novel, social engineering is back with a vengeance, but in capitalist form. Through this novel, I want to talk about computational language and computation of language, metrics and generative, analytical and predictive “AI”.   </w:t>
      </w:r>
    </w:p>
    <w:p w14:paraId="34DCC666" w14:textId="26A6438C" w:rsidR="00E10B38" w:rsidRPr="0039041A" w:rsidRDefault="00E10B38" w:rsidP="00056002">
      <w:pPr>
        <w:tabs>
          <w:tab w:val="left" w:pos="6060"/>
        </w:tabs>
        <w:rPr>
          <w:lang w:val="nn-NO"/>
        </w:rPr>
      </w:pPr>
      <w:r w:rsidRPr="0039041A">
        <w:rPr>
          <w:lang w:val="nn-NO"/>
        </w:rPr>
        <w:t>____________________________________________________________________________________</w:t>
      </w:r>
    </w:p>
    <w:p w14:paraId="0250AB4A" w14:textId="3C5E7692" w:rsidR="003B1724" w:rsidRDefault="000808D8" w:rsidP="00056002">
      <w:pPr>
        <w:tabs>
          <w:tab w:val="left" w:pos="6060"/>
        </w:tabs>
        <w:rPr>
          <w:lang w:val="nn-NO"/>
        </w:rPr>
      </w:pPr>
      <w:r w:rsidRPr="000808D8">
        <w:rPr>
          <w:lang w:val="nn-NO"/>
        </w:rPr>
        <w:t xml:space="preserve">Lars G </w:t>
      </w:r>
      <w:proofErr w:type="spellStart"/>
      <w:r w:rsidRPr="000808D8">
        <w:rPr>
          <w:lang w:val="nn-NO"/>
        </w:rPr>
        <w:t>Bagøien</w:t>
      </w:r>
      <w:proofErr w:type="spellEnd"/>
      <w:r w:rsidRPr="000808D8">
        <w:rPr>
          <w:lang w:val="nn-NO"/>
        </w:rPr>
        <w:t xml:space="preserve"> Johnsen, Nasjonalbib</w:t>
      </w:r>
      <w:r>
        <w:rPr>
          <w:lang w:val="nn-NO"/>
        </w:rPr>
        <w:t>lioteket</w:t>
      </w:r>
    </w:p>
    <w:p w14:paraId="4C37DB55" w14:textId="5AA0481E" w:rsidR="000808D8" w:rsidRPr="003709AD" w:rsidRDefault="009D396D" w:rsidP="00056002">
      <w:pPr>
        <w:tabs>
          <w:tab w:val="left" w:pos="6060"/>
        </w:tabs>
        <w:rPr>
          <w:b/>
          <w:bCs/>
          <w:lang w:val="nn-NO"/>
        </w:rPr>
      </w:pPr>
      <w:proofErr w:type="spellStart"/>
      <w:r w:rsidRPr="003709AD">
        <w:rPr>
          <w:b/>
          <w:bCs/>
          <w:lang w:val="nn-NO"/>
        </w:rPr>
        <w:t>Luminoner</w:t>
      </w:r>
      <w:proofErr w:type="spellEnd"/>
      <w:r w:rsidRPr="003709AD">
        <w:rPr>
          <w:b/>
          <w:bCs/>
          <w:lang w:val="nn-NO"/>
        </w:rPr>
        <w:t xml:space="preserve"> i praksis: LLM-basert </w:t>
      </w:r>
      <w:proofErr w:type="spellStart"/>
      <w:r w:rsidRPr="003709AD">
        <w:rPr>
          <w:b/>
          <w:bCs/>
          <w:lang w:val="nn-NO"/>
        </w:rPr>
        <w:t>annotasjon</w:t>
      </w:r>
      <w:proofErr w:type="spellEnd"/>
      <w:r w:rsidRPr="003709AD">
        <w:rPr>
          <w:b/>
          <w:bCs/>
          <w:lang w:val="nn-NO"/>
        </w:rPr>
        <w:t xml:space="preserve"> av ord i kontekst</w:t>
      </w:r>
    </w:p>
    <w:p w14:paraId="675F02C3" w14:textId="30DC6A2E" w:rsidR="003709AD" w:rsidRPr="003709AD" w:rsidRDefault="003709AD" w:rsidP="003709AD">
      <w:pPr>
        <w:tabs>
          <w:tab w:val="left" w:pos="6060"/>
        </w:tabs>
      </w:pPr>
      <w:r w:rsidRPr="003709AD">
        <w:rPr>
          <w:lang w:val="nn-NO"/>
        </w:rPr>
        <w:t xml:space="preserve">I den her </w:t>
      </w:r>
      <w:proofErr w:type="spellStart"/>
      <w:r w:rsidRPr="003709AD">
        <w:rPr>
          <w:lang w:val="nn-NO"/>
        </w:rPr>
        <w:t>workshopen</w:t>
      </w:r>
      <w:proofErr w:type="spellEnd"/>
      <w:r w:rsidRPr="003709AD">
        <w:rPr>
          <w:lang w:val="nn-NO"/>
        </w:rPr>
        <w:t xml:space="preserve"> </w:t>
      </w:r>
      <w:proofErr w:type="spellStart"/>
      <w:r w:rsidRPr="003709AD">
        <w:rPr>
          <w:lang w:val="nn-NO"/>
        </w:rPr>
        <w:t>introduseres</w:t>
      </w:r>
      <w:proofErr w:type="spellEnd"/>
      <w:r w:rsidRPr="003709AD">
        <w:rPr>
          <w:lang w:val="nn-NO"/>
        </w:rPr>
        <w:t xml:space="preserve"> </w:t>
      </w:r>
      <w:proofErr w:type="spellStart"/>
      <w:r w:rsidRPr="003709AD">
        <w:rPr>
          <w:lang w:val="nn-NO"/>
        </w:rPr>
        <w:t>luminon</w:t>
      </w:r>
      <w:proofErr w:type="spellEnd"/>
      <w:r w:rsidRPr="003709AD">
        <w:rPr>
          <w:lang w:val="nn-NO"/>
        </w:rPr>
        <w:t xml:space="preserve">-metoden, et rammeverk for kontekstsensitiv </w:t>
      </w:r>
      <w:proofErr w:type="spellStart"/>
      <w:r w:rsidRPr="003709AD">
        <w:rPr>
          <w:lang w:val="nn-NO"/>
        </w:rPr>
        <w:t>annotasjon</w:t>
      </w:r>
      <w:proofErr w:type="spellEnd"/>
      <w:r w:rsidRPr="003709AD">
        <w:rPr>
          <w:lang w:val="nn-NO"/>
        </w:rPr>
        <w:t xml:space="preserve"> av ord og fraser i korte tekstutdrag (typisk konkordanslinjer, KWIC, på 20–25 ord). </w:t>
      </w:r>
      <w:r w:rsidRPr="003709AD">
        <w:t xml:space="preserve">Et </w:t>
      </w:r>
      <w:proofErr w:type="spellStart"/>
      <w:r w:rsidRPr="003709AD">
        <w:t>luminon</w:t>
      </w:r>
      <w:proofErr w:type="spellEnd"/>
      <w:r w:rsidRPr="003709AD">
        <w:t xml:space="preserve"> er et n-</w:t>
      </w:r>
      <w:proofErr w:type="spellStart"/>
      <w:r w:rsidRPr="003709AD">
        <w:t>tuppel</w:t>
      </w:r>
      <w:proofErr w:type="spellEnd"/>
      <w:r w:rsidRPr="003709AD">
        <w:t xml:space="preserve"> bestående av (i</w:t>
      </w:r>
      <w:proofErr w:type="gramStart"/>
      <w:r w:rsidRPr="003709AD">
        <w:t>)  en</w:t>
      </w:r>
      <w:proofErr w:type="gramEnd"/>
      <w:r w:rsidRPr="003709AD">
        <w:t xml:space="preserve"> eller flere forhåndsdefinerte kategorier (top-</w:t>
      </w:r>
      <w:proofErr w:type="spellStart"/>
      <w:r w:rsidRPr="003709AD">
        <w:t>down</w:t>
      </w:r>
      <w:proofErr w:type="spellEnd"/>
      <w:r w:rsidRPr="003709AD">
        <w:t xml:space="preserve">), (ii) </w:t>
      </w:r>
      <w:proofErr w:type="spellStart"/>
      <w:r w:rsidRPr="003709AD">
        <w:t>emergente</w:t>
      </w:r>
      <w:proofErr w:type="spellEnd"/>
      <w:r w:rsidRPr="003709AD">
        <w:t xml:space="preserve"> karakteristikker </w:t>
      </w:r>
      <w:proofErr w:type="gramStart"/>
      <w:r w:rsidRPr="003709AD">
        <w:t>generert</w:t>
      </w:r>
      <w:proofErr w:type="gramEnd"/>
      <w:r w:rsidRPr="003709AD">
        <w:t xml:space="preserve"> av en språkmodell (bunn-opp), (iii) en begrunnelse, og (iv) selve konkordansen. </w:t>
      </w:r>
    </w:p>
    <w:p w14:paraId="5CCEBCEA" w14:textId="76D589CE" w:rsidR="003709AD" w:rsidRPr="003709AD" w:rsidRDefault="003709AD" w:rsidP="003709AD">
      <w:pPr>
        <w:tabs>
          <w:tab w:val="left" w:pos="6060"/>
        </w:tabs>
      </w:pPr>
      <w:r w:rsidRPr="003709AD">
        <w:lastRenderedPageBreak/>
        <w:t xml:space="preserve">Metoden skiller seg fra tradisjonell korpuslingvistikk ved å invertere rekkefølgen av aggregering og tolkning: der kollokasjonsanalyse og emnemodellering aggregerer rådata og tolker statistikken i etterkant, produserer </w:t>
      </w:r>
      <w:proofErr w:type="spellStart"/>
      <w:r w:rsidRPr="003709AD">
        <w:t>luminon</w:t>
      </w:r>
      <w:proofErr w:type="spellEnd"/>
      <w:r w:rsidRPr="003709AD">
        <w:t xml:space="preserve">-metoden en tolket instans per forekomst. Det gjør metoden særlig velegnet for politisk og ideologisk ladet vokabular, ord som opptrer med varierende valør avhengig av hvem som skriver og i hvilken kontekst. Metoden har blant annet vært brukt til å analysere bruken av ord som *fascisme* og *nazisme* i norsk mellomkrigspresse, og til å undersøke klimametaforikk i aviskorpus. </w:t>
      </w:r>
    </w:p>
    <w:p w14:paraId="5E93D04B" w14:textId="76DF81CF" w:rsidR="003709AD" w:rsidRPr="003709AD" w:rsidRDefault="003709AD" w:rsidP="003709AD">
      <w:pPr>
        <w:tabs>
          <w:tab w:val="left" w:pos="6060"/>
        </w:tabs>
      </w:pPr>
      <w:r w:rsidRPr="003709AD">
        <w:t xml:space="preserve">I workshopen vil deltakerne: </w:t>
      </w:r>
    </w:p>
    <w:p w14:paraId="1854A59E" w14:textId="0284206B" w:rsidR="003709AD" w:rsidRPr="003709AD" w:rsidRDefault="003709AD" w:rsidP="003709AD">
      <w:pPr>
        <w:tabs>
          <w:tab w:val="left" w:pos="6060"/>
        </w:tabs>
      </w:pPr>
      <w:r w:rsidRPr="003709AD">
        <w:t xml:space="preserve">- Få en kortfattet innføring i </w:t>
      </w:r>
      <w:proofErr w:type="spellStart"/>
      <w:r w:rsidRPr="003709AD">
        <w:t>luminon</w:t>
      </w:r>
      <w:proofErr w:type="spellEnd"/>
      <w:r w:rsidRPr="003709AD">
        <w:t xml:space="preserve">-metoden og dens teoretiske grunnlag </w:t>
      </w:r>
    </w:p>
    <w:p w14:paraId="14E84224" w14:textId="745C62DE" w:rsidR="003709AD" w:rsidRPr="003709AD" w:rsidRDefault="003709AD" w:rsidP="003709AD">
      <w:pPr>
        <w:tabs>
          <w:tab w:val="left" w:pos="6060"/>
        </w:tabs>
      </w:pPr>
      <w:r w:rsidRPr="003709AD">
        <w:t xml:space="preserve">- Hente konkordanser fra Nasjonalbibliotekets DH-lab for selvvalgte ord med samfunnsmessig relevans </w:t>
      </w:r>
    </w:p>
    <w:p w14:paraId="408323F6" w14:textId="46F1EE82" w:rsidR="003709AD" w:rsidRPr="003709AD" w:rsidRDefault="003709AD" w:rsidP="003709AD">
      <w:pPr>
        <w:tabs>
          <w:tab w:val="left" w:pos="6060"/>
        </w:tabs>
      </w:pPr>
      <w:r w:rsidRPr="003709AD">
        <w:t xml:space="preserve">- Kjøre disse gjennom en ferdig app med innebygd språkmodell og se </w:t>
      </w:r>
      <w:proofErr w:type="spellStart"/>
      <w:r w:rsidRPr="003709AD">
        <w:t>luminoner</w:t>
      </w:r>
      <w:proofErr w:type="spellEnd"/>
      <w:r w:rsidRPr="003709AD">
        <w:t xml:space="preserve"> produsert i sanntid </w:t>
      </w:r>
    </w:p>
    <w:p w14:paraId="71020599" w14:textId="46B70EE1" w:rsidR="003709AD" w:rsidRPr="003709AD" w:rsidRDefault="003709AD" w:rsidP="003709AD">
      <w:pPr>
        <w:tabs>
          <w:tab w:val="left" w:pos="6060"/>
        </w:tabs>
      </w:pPr>
      <w:r w:rsidRPr="003709AD">
        <w:t xml:space="preserve">- Diskutere og evaluere resultater i plenum – og erfare at de korte kontekstene gjør validering rask og håndterbar </w:t>
      </w:r>
    </w:p>
    <w:p w14:paraId="3CE42DC5" w14:textId="4DEBDE61" w:rsidR="003709AD" w:rsidRPr="003709AD" w:rsidRDefault="003709AD" w:rsidP="003709AD">
      <w:pPr>
        <w:tabs>
          <w:tab w:val="left" w:pos="6060"/>
        </w:tabs>
      </w:pPr>
      <w:r w:rsidRPr="003709AD">
        <w:t xml:space="preserve">- Få tilgang til et Python-skjema for å bygge egne </w:t>
      </w:r>
      <w:proofErr w:type="spellStart"/>
      <w:r w:rsidRPr="003709AD">
        <w:t>luminon</w:t>
      </w:r>
      <w:proofErr w:type="spellEnd"/>
      <w:r w:rsidRPr="003709AD">
        <w:t xml:space="preserve">-pipelines i eget forskningsmiljø </w:t>
      </w:r>
    </w:p>
    <w:p w14:paraId="3AD3E9D2" w14:textId="6CBF0BEC" w:rsidR="009D396D" w:rsidRPr="003709AD" w:rsidRDefault="003709AD" w:rsidP="003709AD">
      <w:pPr>
        <w:tabs>
          <w:tab w:val="left" w:pos="6060"/>
        </w:tabs>
      </w:pPr>
      <w:r w:rsidRPr="003709AD">
        <w:t>Ingen programmeringserfaring er nødvendig for å delta, men deltakere med Python-bakgrunn kan gå dypere inn i implementasjonen. Workshopen passer for forskere, arkivarer, bibliotekarer og andre som arbeider med tekst og ønsker å utforske hva LLM-basert annotasjon kan bidra med i studiet av språk, makt og samfunn.</w:t>
      </w:r>
    </w:p>
    <w:p w14:paraId="6D75F56F" w14:textId="40BADEFC" w:rsidR="003B1724" w:rsidRPr="0039041A" w:rsidRDefault="003709AD" w:rsidP="00056002">
      <w:pPr>
        <w:tabs>
          <w:tab w:val="left" w:pos="6060"/>
        </w:tabs>
        <w:rPr>
          <w:lang w:val="nn-NO"/>
        </w:rPr>
      </w:pPr>
      <w:r w:rsidRPr="0039041A">
        <w:rPr>
          <w:lang w:val="nn-NO"/>
        </w:rPr>
        <w:t>_________________________________________________________________________________________</w:t>
      </w:r>
    </w:p>
    <w:p w14:paraId="38882FDD" w14:textId="77777777" w:rsidR="003A7864" w:rsidRPr="0039041A" w:rsidRDefault="003A7864" w:rsidP="003A7864">
      <w:pPr>
        <w:tabs>
          <w:tab w:val="left" w:pos="6060"/>
        </w:tabs>
        <w:rPr>
          <w:lang w:val="nn-NO"/>
        </w:rPr>
      </w:pPr>
      <w:r w:rsidRPr="0039041A">
        <w:rPr>
          <w:lang w:val="nn-NO"/>
        </w:rPr>
        <w:t xml:space="preserve">Lars G </w:t>
      </w:r>
      <w:proofErr w:type="spellStart"/>
      <w:r w:rsidRPr="0039041A">
        <w:rPr>
          <w:lang w:val="nn-NO"/>
        </w:rPr>
        <w:t>Bagøien</w:t>
      </w:r>
      <w:proofErr w:type="spellEnd"/>
      <w:r w:rsidRPr="0039041A">
        <w:rPr>
          <w:lang w:val="nn-NO"/>
        </w:rPr>
        <w:t xml:space="preserve"> Johnsen, Nasjonalbiblioteket</w:t>
      </w:r>
    </w:p>
    <w:p w14:paraId="2B17E2A7" w14:textId="7A8FBBE6" w:rsidR="003A7864" w:rsidRPr="0039041A" w:rsidRDefault="00A406D2" w:rsidP="00056002">
      <w:pPr>
        <w:tabs>
          <w:tab w:val="left" w:pos="6060"/>
        </w:tabs>
        <w:rPr>
          <w:b/>
          <w:bCs/>
          <w:lang w:val="nn-NO"/>
        </w:rPr>
      </w:pPr>
      <w:proofErr w:type="spellStart"/>
      <w:r w:rsidRPr="0039041A">
        <w:rPr>
          <w:b/>
          <w:bCs/>
          <w:lang w:val="nn-NO"/>
        </w:rPr>
        <w:t>Overlappende</w:t>
      </w:r>
      <w:proofErr w:type="spellEnd"/>
      <w:r w:rsidRPr="0039041A">
        <w:rPr>
          <w:b/>
          <w:bCs/>
          <w:lang w:val="nn-NO"/>
        </w:rPr>
        <w:t xml:space="preserve"> semantiske felt: </w:t>
      </w:r>
      <w:proofErr w:type="spellStart"/>
      <w:r w:rsidRPr="0039041A">
        <w:rPr>
          <w:b/>
          <w:bCs/>
          <w:lang w:val="nn-NO"/>
        </w:rPr>
        <w:t>grafclustering</w:t>
      </w:r>
      <w:proofErr w:type="spellEnd"/>
      <w:r w:rsidRPr="0039041A">
        <w:rPr>
          <w:b/>
          <w:bCs/>
          <w:lang w:val="nn-NO"/>
        </w:rPr>
        <w:t xml:space="preserve"> via </w:t>
      </w:r>
      <w:proofErr w:type="spellStart"/>
      <w:r w:rsidRPr="0039041A">
        <w:rPr>
          <w:b/>
          <w:bCs/>
          <w:lang w:val="nn-NO"/>
        </w:rPr>
        <w:t>linjegrafer</w:t>
      </w:r>
      <w:proofErr w:type="spellEnd"/>
    </w:p>
    <w:p w14:paraId="126C31A5" w14:textId="19F8CE48" w:rsidR="00397998" w:rsidRDefault="00397998" w:rsidP="00397998">
      <w:pPr>
        <w:tabs>
          <w:tab w:val="left" w:pos="6060"/>
        </w:tabs>
      </w:pPr>
      <w:r>
        <w:t xml:space="preserve">Ord tilhører sjelden ett og bare ett semantisk felt. *Demokrati* er et politisk begrep, men også et rettslig, et historisk og, i visse kontekster, ideologisk ladet. Tradisjonelle </w:t>
      </w:r>
      <w:proofErr w:type="spellStart"/>
      <w:r>
        <w:t>clusteringmetoder</w:t>
      </w:r>
      <w:proofErr w:type="spellEnd"/>
      <w:r>
        <w:t xml:space="preserve"> tvinger ord inn i gjensidig utelukkende grupper og slik mister grupperingen nettopp flertydigheten. I presentasjonen introduseres en grafbasert tilnærming som produserer overlappende semantiske felt og dermed bevarer den semantiske kompleksiteten som er avgjørende for analyse av politisk og samfunnsmessig vokabular. </w:t>
      </w:r>
    </w:p>
    <w:p w14:paraId="551FAD38" w14:textId="05E7FDAE" w:rsidR="00397998" w:rsidRDefault="00397998" w:rsidP="00397998">
      <w:pPr>
        <w:tabs>
          <w:tab w:val="left" w:pos="6060"/>
        </w:tabs>
      </w:pPr>
      <w:r>
        <w:t xml:space="preserve">Utgangspunktet er en ordgraf der kanter representerer semantiske relasjoner: kollokasjoner (eventuelt beregnet rekursivt over flere trinn), koordinasjonsrelasjoner fra syntaktisk analyse, eller nærhetsvektorer fra word2vec. Selve </w:t>
      </w:r>
      <w:proofErr w:type="spellStart"/>
      <w:r>
        <w:t>clustringen</w:t>
      </w:r>
      <w:proofErr w:type="spellEnd"/>
      <w:r>
        <w:t xml:space="preserve"> opererer ikke på nodene direkte, men på *linjegrafen* til den opprinnelige grafen. I linjegrafen blir kantene gjort om til noder, og to noder er koblet hvis de tilsvarende kantene i originalgrafen deler et toppunkt. Å </w:t>
      </w:r>
      <w:proofErr w:type="spellStart"/>
      <w:r>
        <w:t>clustre</w:t>
      </w:r>
      <w:proofErr w:type="spellEnd"/>
      <w:r>
        <w:t xml:space="preserve"> linjegrafen er dermed ensbetydende med å </w:t>
      </w:r>
      <w:proofErr w:type="spellStart"/>
      <w:r>
        <w:t>clustre</w:t>
      </w:r>
      <w:proofErr w:type="spellEnd"/>
      <w:r>
        <w:t xml:space="preserve"> kantene i den opprinnelige grafen. Når </w:t>
      </w:r>
      <w:proofErr w:type="spellStart"/>
      <w:r>
        <w:t>clusterene</w:t>
      </w:r>
      <w:proofErr w:type="spellEnd"/>
      <w:r>
        <w:t xml:space="preserve"> pakkes ut igjen, kan én og samme node inngå i flere </w:t>
      </w:r>
      <w:proofErr w:type="spellStart"/>
      <w:r>
        <w:t>cluster</w:t>
      </w:r>
      <w:proofErr w:type="spellEnd"/>
      <w:r>
        <w:t xml:space="preserve"> – overlappet oppstår strukturelt og ikke som følge av en vilkårlig terskelparameter. </w:t>
      </w:r>
    </w:p>
    <w:p w14:paraId="291AB48D" w14:textId="124E60BA" w:rsidR="00397998" w:rsidRDefault="00397998" w:rsidP="00397998">
      <w:pPr>
        <w:tabs>
          <w:tab w:val="left" w:pos="6060"/>
        </w:tabs>
      </w:pPr>
      <w:r>
        <w:t xml:space="preserve">Metoden gir et semantisk kart der ord kan befinne seg i grenseland mellom felt, noe som er analytisk verdifullt når man undersøker politisk ladet språk. I mellomkrigspressens bruk av ord som *nasjon*, *folk* og *orden* er det nettopp overlappet mellom demokratiske og autoritære diskurser som er interessant – og som forsvinner i en ikke-overlappende </w:t>
      </w:r>
      <w:proofErr w:type="spellStart"/>
      <w:r>
        <w:t>clustering</w:t>
      </w:r>
      <w:proofErr w:type="spellEnd"/>
      <w:r>
        <w:t xml:space="preserve">. </w:t>
      </w:r>
    </w:p>
    <w:p w14:paraId="64EAA933" w14:textId="008D5F24" w:rsidR="00397998" w:rsidRDefault="00397998" w:rsidP="00397998">
      <w:pPr>
        <w:tabs>
          <w:tab w:val="left" w:pos="6060"/>
        </w:tabs>
      </w:pPr>
      <w:r>
        <w:lastRenderedPageBreak/>
        <w:t xml:space="preserve">Vi illustrer metoden på historiske norske korpus fra Nasjonalbibliotekets DH-lab og diskuterer sammenhengen med beslektede tilnærminger som </w:t>
      </w:r>
      <w:proofErr w:type="gramStart"/>
      <w:r>
        <w:t>link</w:t>
      </w:r>
      <w:proofErr w:type="gramEnd"/>
      <w:r>
        <w:t xml:space="preserve"> </w:t>
      </w:r>
      <w:proofErr w:type="spellStart"/>
      <w:r>
        <w:t>communities</w:t>
      </w:r>
      <w:proofErr w:type="spellEnd"/>
      <w:r>
        <w:t xml:space="preserve"> og kant-</w:t>
      </w:r>
      <w:proofErr w:type="spellStart"/>
      <w:r>
        <w:t>partisjonering</w:t>
      </w:r>
      <w:proofErr w:type="spellEnd"/>
      <w:r>
        <w:t xml:space="preserve"> i nettverksteori. Tilnærmingen er </w:t>
      </w:r>
      <w:proofErr w:type="gramStart"/>
      <w:r>
        <w:t>implementert</w:t>
      </w:r>
      <w:proofErr w:type="gramEnd"/>
      <w:r>
        <w:t xml:space="preserve"> i Python og vil gjøres tilgjengelig som åpen kildekode.</w:t>
      </w:r>
    </w:p>
    <w:p w14:paraId="7764B014" w14:textId="789F7688" w:rsidR="00F730D9" w:rsidRPr="002668DA" w:rsidRDefault="00F730D9" w:rsidP="00397998">
      <w:pPr>
        <w:tabs>
          <w:tab w:val="left" w:pos="6060"/>
        </w:tabs>
        <w:rPr>
          <w:lang w:val="en-US"/>
        </w:rPr>
      </w:pPr>
      <w:r w:rsidRPr="002668DA">
        <w:rPr>
          <w:lang w:val="en-US"/>
        </w:rPr>
        <w:t>_________________________________________________________________________________________</w:t>
      </w:r>
    </w:p>
    <w:p w14:paraId="4538B4EC" w14:textId="72CBBFFB" w:rsidR="00FA2534" w:rsidRPr="00A4116E" w:rsidRDefault="00FA2534" w:rsidP="00056002">
      <w:pPr>
        <w:tabs>
          <w:tab w:val="left" w:pos="6060"/>
        </w:tabs>
        <w:rPr>
          <w:lang w:val="en-US"/>
        </w:rPr>
      </w:pPr>
      <w:r w:rsidRPr="00A4116E">
        <w:rPr>
          <w:lang w:val="en-US"/>
        </w:rPr>
        <w:t xml:space="preserve">Anna Lindhé, </w:t>
      </w:r>
      <w:proofErr w:type="spellStart"/>
      <w:r w:rsidRPr="00A4116E">
        <w:rPr>
          <w:lang w:val="en-US"/>
        </w:rPr>
        <w:t>Høgskolen</w:t>
      </w:r>
      <w:proofErr w:type="spellEnd"/>
      <w:r w:rsidRPr="00A4116E">
        <w:rPr>
          <w:lang w:val="en-US"/>
        </w:rPr>
        <w:t xml:space="preserve"> i </w:t>
      </w:r>
      <w:proofErr w:type="spellStart"/>
      <w:r w:rsidRPr="00A4116E">
        <w:rPr>
          <w:lang w:val="en-US"/>
        </w:rPr>
        <w:t>Østfold</w:t>
      </w:r>
      <w:proofErr w:type="spellEnd"/>
      <w:r w:rsidR="0007088D" w:rsidRPr="00A4116E">
        <w:rPr>
          <w:lang w:val="en-US"/>
        </w:rPr>
        <w:t> </w:t>
      </w:r>
    </w:p>
    <w:p w14:paraId="36B062EC" w14:textId="77777777" w:rsidR="00904613" w:rsidRPr="00904613" w:rsidRDefault="00904613" w:rsidP="00904613">
      <w:pPr>
        <w:tabs>
          <w:tab w:val="left" w:pos="6060"/>
        </w:tabs>
        <w:rPr>
          <w:b/>
          <w:bCs/>
          <w:lang w:val="en-GB"/>
        </w:rPr>
      </w:pPr>
      <w:r w:rsidRPr="00904613">
        <w:rPr>
          <w:b/>
          <w:bCs/>
          <w:lang w:val="en-GB"/>
        </w:rPr>
        <w:t>When AI says I: Chatbots as Unreliable Narrators - A Literary Studies Perspective</w:t>
      </w:r>
    </w:p>
    <w:p w14:paraId="1C12B606" w14:textId="77777777" w:rsidR="00121EC0" w:rsidRPr="00121EC0" w:rsidRDefault="00121EC0" w:rsidP="00121EC0">
      <w:pPr>
        <w:spacing w:after="0" w:line="240" w:lineRule="auto"/>
        <w:rPr>
          <w:rFonts w:eastAsia="Calibri" w:cs="Times New Roman"/>
          <w:lang w:val="en-GB"/>
        </w:rPr>
      </w:pPr>
      <w:r w:rsidRPr="00121EC0">
        <w:rPr>
          <w:rFonts w:eastAsia="Calibri" w:cs="Times New Roman"/>
          <w:lang w:val="en-GB"/>
        </w:rPr>
        <w:t xml:space="preserve">The question of the reliability of AI-generated texts has attracted considerable attention. AI systems have been shown to fabricate facts or references that do not exist, a phenomenon commonly referred to as “hallucination,” a term that has become established in both academic research and public discourse. Some researchers have also characterized systems such as ChatGPT as bullshit machines, suggesting that they produce texts that appear convincing and truthful while remaining indifferent to the truthfulness of their content (Hicks et al., 2024, p.1). </w:t>
      </w:r>
    </w:p>
    <w:p w14:paraId="14DDC765" w14:textId="77777777" w:rsidR="00121EC0" w:rsidRPr="00121EC0" w:rsidRDefault="00121EC0" w:rsidP="00121EC0">
      <w:pPr>
        <w:spacing w:after="0" w:line="240" w:lineRule="auto"/>
        <w:rPr>
          <w:rFonts w:eastAsia="Calibri" w:cs="Times New Roman"/>
          <w:lang w:val="en-GB"/>
        </w:rPr>
      </w:pPr>
    </w:p>
    <w:p w14:paraId="1B371E8C" w14:textId="77777777" w:rsidR="00121EC0" w:rsidRPr="00121EC0" w:rsidRDefault="00121EC0" w:rsidP="00121EC0">
      <w:pPr>
        <w:spacing w:after="0" w:line="240" w:lineRule="auto"/>
        <w:rPr>
          <w:rFonts w:eastAsia="Calibri" w:cs="Times New Roman"/>
          <w:lang w:val="en-GB"/>
        </w:rPr>
      </w:pPr>
      <w:r w:rsidRPr="00121EC0">
        <w:rPr>
          <w:rFonts w:eastAsia="Calibri" w:cs="Times New Roman"/>
          <w:lang w:val="en-GB"/>
        </w:rPr>
        <w:t>As AI tools based on large language models (LLMs) are increasingly being used in educational contexts (</w:t>
      </w:r>
      <w:proofErr w:type="spellStart"/>
      <w:r w:rsidRPr="00121EC0">
        <w:rPr>
          <w:rFonts w:eastAsia="Calibri" w:cs="Times New Roman"/>
          <w:lang w:val="en-GB"/>
        </w:rPr>
        <w:t>Kasneci</w:t>
      </w:r>
      <w:proofErr w:type="spellEnd"/>
      <w:r w:rsidRPr="00121EC0">
        <w:rPr>
          <w:rFonts w:eastAsia="Calibri" w:cs="Times New Roman"/>
          <w:lang w:val="en-GB"/>
        </w:rPr>
        <w:t xml:space="preserve"> et al., 2023; Kohnke et al., 2023; </w:t>
      </w:r>
      <w:proofErr w:type="spellStart"/>
      <w:r w:rsidRPr="00121EC0">
        <w:rPr>
          <w:rFonts w:eastAsia="Calibri" w:cs="Times New Roman"/>
          <w:lang w:val="en-GB"/>
        </w:rPr>
        <w:t>Hamamra</w:t>
      </w:r>
      <w:proofErr w:type="spellEnd"/>
      <w:r w:rsidRPr="00121EC0">
        <w:rPr>
          <w:rFonts w:eastAsia="Calibri" w:cs="Times New Roman"/>
          <w:lang w:val="en-GB"/>
        </w:rPr>
        <w:t xml:space="preserve"> et al., 2026), it has become increasingly important for students to develop a critical understanding of the potential unreliability of AI-generated texts. At the same time, researchers have pointed out that the use of metaphors such as “hallucination” and bullshit machine in AI discourse can itself be problematic, potentially resulting in a misleading understanding of how these systems actually operate (Hicks et al., 2024; Förster &amp; Skop, 2025; Pantry &amp; Fabry, 2025). </w:t>
      </w:r>
    </w:p>
    <w:p w14:paraId="2C9BA4D2" w14:textId="77777777" w:rsidR="00121EC0" w:rsidRPr="00121EC0" w:rsidRDefault="00121EC0" w:rsidP="00121EC0">
      <w:pPr>
        <w:spacing w:after="0" w:line="240" w:lineRule="auto"/>
        <w:rPr>
          <w:rFonts w:eastAsia="Calibri" w:cs="Times New Roman"/>
          <w:lang w:val="en-GB"/>
        </w:rPr>
      </w:pPr>
    </w:p>
    <w:p w14:paraId="6A0EDC76" w14:textId="77777777" w:rsidR="00121EC0" w:rsidRPr="00121EC0" w:rsidRDefault="00121EC0" w:rsidP="00121EC0">
      <w:pPr>
        <w:spacing w:after="0" w:line="240" w:lineRule="auto"/>
        <w:rPr>
          <w:rFonts w:eastAsia="Calibri" w:cs="Times New Roman"/>
          <w:lang w:val="en-GB"/>
        </w:rPr>
      </w:pPr>
      <w:r w:rsidRPr="00121EC0">
        <w:rPr>
          <w:rFonts w:eastAsia="Calibri" w:cs="Times New Roman"/>
          <w:lang w:val="en-GB"/>
        </w:rPr>
        <w:t>In this paper, I explore an alternative concept drawn from literary studies: the unreliable narrator (Booth 1961; 1983). I examine its potential as a pedagogical tool for fostering critical awareness when working with AI-generated texts. The unreliable narrator is a narrating instance in a literary text – most commonly one adopting a first-person perspective – that consciously or unconsciously, shapes the reader’s perception of what is true within the story world. Unreliability can arise through a range of mechanism, including the distortion of inaccurate reporting of events and details, as well as omission or biased presentation of information.</w:t>
      </w:r>
    </w:p>
    <w:p w14:paraId="572C8258" w14:textId="77777777" w:rsidR="00121EC0" w:rsidRPr="00121EC0" w:rsidRDefault="00121EC0" w:rsidP="00121EC0">
      <w:pPr>
        <w:spacing w:after="0" w:line="240" w:lineRule="auto"/>
        <w:rPr>
          <w:rFonts w:eastAsia="Calibri" w:cs="Times New Roman"/>
          <w:lang w:val="en-GB"/>
        </w:rPr>
      </w:pPr>
    </w:p>
    <w:p w14:paraId="61913DE3" w14:textId="77777777" w:rsidR="00121EC0" w:rsidRPr="00121EC0" w:rsidRDefault="00121EC0" w:rsidP="00121EC0">
      <w:pPr>
        <w:spacing w:after="0" w:line="240" w:lineRule="auto"/>
        <w:rPr>
          <w:rFonts w:eastAsia="Calibri" w:cs="Times New Roman"/>
          <w:lang w:val="en-GB"/>
        </w:rPr>
      </w:pPr>
      <w:r w:rsidRPr="00121EC0">
        <w:rPr>
          <w:rFonts w:eastAsia="Calibri" w:cs="Times New Roman"/>
          <w:lang w:val="en-GB"/>
        </w:rPr>
        <w:t xml:space="preserve">What happens if we approach ChatGPT – as system that frequently adopts a first-person perspective in its responses – as an unreliable narrator? Can the concept be used pedagogically to encourage students to adopt a more critical approach to large language models such as ChatGPT and to other chatbots that speak in the first person? </w:t>
      </w:r>
    </w:p>
    <w:p w14:paraId="1C001817" w14:textId="77777777" w:rsidR="00121EC0" w:rsidRPr="00121EC0" w:rsidRDefault="00121EC0" w:rsidP="00121EC0">
      <w:pPr>
        <w:rPr>
          <w:rFonts w:eastAsia="Calibri" w:cs="Times New Roman"/>
          <w:lang w:val="en-GB"/>
        </w:rPr>
      </w:pPr>
    </w:p>
    <w:p w14:paraId="4AA8F00A" w14:textId="77777777" w:rsidR="00121EC0" w:rsidRPr="00121EC0" w:rsidRDefault="00121EC0" w:rsidP="00121EC0">
      <w:pPr>
        <w:spacing w:after="0"/>
        <w:rPr>
          <w:rFonts w:eastAsia="Calibri" w:cs="Times New Roman"/>
          <w:lang w:val="en-GB"/>
        </w:rPr>
      </w:pPr>
      <w:r w:rsidRPr="00121EC0">
        <w:rPr>
          <w:rFonts w:eastAsia="Calibri" w:cs="Times New Roman"/>
          <w:lang w:val="en-GB"/>
        </w:rPr>
        <w:t xml:space="preserve">Booth, W.C. (1983). </w:t>
      </w:r>
      <w:r w:rsidRPr="00121EC0">
        <w:rPr>
          <w:rFonts w:eastAsia="Calibri" w:cs="Times New Roman"/>
          <w:i/>
          <w:iCs/>
          <w:lang w:val="en-GB"/>
        </w:rPr>
        <w:t>The rhetoric of fiction</w:t>
      </w:r>
      <w:r w:rsidRPr="00121EC0">
        <w:rPr>
          <w:rFonts w:eastAsia="Calibri" w:cs="Times New Roman"/>
          <w:lang w:val="en-GB"/>
        </w:rPr>
        <w:t xml:space="preserve"> (2</w:t>
      </w:r>
      <w:r w:rsidRPr="00121EC0">
        <w:rPr>
          <w:rFonts w:eastAsia="Calibri" w:cs="Times New Roman"/>
          <w:vertAlign w:val="superscript"/>
          <w:lang w:val="en-GB"/>
        </w:rPr>
        <w:t>nd</w:t>
      </w:r>
      <w:r w:rsidRPr="00121EC0">
        <w:rPr>
          <w:rFonts w:eastAsia="Calibri" w:cs="Times New Roman"/>
          <w:lang w:val="en-GB"/>
        </w:rPr>
        <w:t xml:space="preserve"> ed.). University of Chicago Press</w:t>
      </w:r>
    </w:p>
    <w:p w14:paraId="4E0D86A0" w14:textId="77777777" w:rsidR="00121EC0" w:rsidRPr="00121EC0" w:rsidRDefault="00121EC0" w:rsidP="00121EC0">
      <w:pPr>
        <w:spacing w:after="0" w:line="360" w:lineRule="auto"/>
        <w:ind w:left="709" w:hanging="709"/>
        <w:rPr>
          <w:rFonts w:eastAsia="Calibri" w:cs="Times New Roman"/>
          <w:lang w:val="en-GB"/>
        </w:rPr>
      </w:pPr>
      <w:r w:rsidRPr="00121EC0">
        <w:rPr>
          <w:rFonts w:eastAsia="Calibri" w:cs="Times New Roman"/>
          <w:lang w:val="en-GB"/>
        </w:rPr>
        <w:t xml:space="preserve">Förster, S., &amp; Skop, Y. (2025). Between fact and fairy: Tracing the hallucination metaphor in --AI discourse. </w:t>
      </w:r>
      <w:r w:rsidRPr="00121EC0">
        <w:rPr>
          <w:rFonts w:eastAsia="Calibri" w:cs="Times New Roman"/>
          <w:i/>
          <w:iCs/>
          <w:lang w:val="en-GB"/>
        </w:rPr>
        <w:t>AI &amp; Society,</w:t>
      </w:r>
      <w:r w:rsidRPr="00121EC0">
        <w:rPr>
          <w:rFonts w:eastAsia="Calibri" w:cs="Times New Roman"/>
          <w:lang w:val="en-GB"/>
        </w:rPr>
        <w:t xml:space="preserve"> 41, 1685-1698  </w:t>
      </w:r>
      <w:hyperlink r:id="rId7" w:tgtFrame="_new" w:history="1">
        <w:r w:rsidRPr="00121EC0">
          <w:rPr>
            <w:rFonts w:eastAsia="Calibri" w:cs="Times New Roman"/>
            <w:color w:val="0563C1"/>
            <w:u w:val="single"/>
            <w:lang w:val="en-GB"/>
          </w:rPr>
          <w:t>https://doi.org/10.1007/s00146-025-02392-w</w:t>
        </w:r>
      </w:hyperlink>
    </w:p>
    <w:p w14:paraId="77F27D8A" w14:textId="77777777" w:rsidR="00121EC0" w:rsidRPr="00121EC0" w:rsidRDefault="00121EC0" w:rsidP="00121EC0">
      <w:pPr>
        <w:spacing w:after="0" w:line="360" w:lineRule="auto"/>
        <w:ind w:left="709" w:hanging="709"/>
        <w:rPr>
          <w:rFonts w:eastAsia="Calibri" w:cs="Times New Roman"/>
          <w:lang w:val="en-US"/>
        </w:rPr>
      </w:pPr>
      <w:r w:rsidRPr="00121EC0">
        <w:rPr>
          <w:rFonts w:eastAsia="Calibri" w:cs="Times New Roman"/>
          <w:lang w:val="en-GB"/>
        </w:rPr>
        <w:t xml:space="preserve">Hicks, M. T., Humphries, J., &amp; Slater, J. (2024). ChatGPT is bullshit. </w:t>
      </w:r>
      <w:r w:rsidRPr="00121EC0">
        <w:rPr>
          <w:rFonts w:eastAsia="Calibri" w:cs="Times New Roman"/>
          <w:i/>
          <w:iCs/>
          <w:lang w:val="en-GB"/>
        </w:rPr>
        <w:t>Ethics and Information Technology, 26</w:t>
      </w:r>
      <w:r w:rsidRPr="00121EC0">
        <w:rPr>
          <w:rFonts w:eastAsia="Calibri" w:cs="Times New Roman"/>
          <w:lang w:val="en-GB"/>
        </w:rPr>
        <w:t xml:space="preserve">(38). </w:t>
      </w:r>
      <w:hyperlink r:id="rId8" w:tgtFrame="_new" w:history="1">
        <w:r w:rsidRPr="00121EC0">
          <w:rPr>
            <w:rFonts w:eastAsia="Calibri" w:cs="Times New Roman"/>
            <w:color w:val="0563C1"/>
            <w:u w:val="single"/>
            <w:lang w:val="en-US"/>
          </w:rPr>
          <w:t>https://doi.org/10.1007/s10676-024-09775-5</w:t>
        </w:r>
      </w:hyperlink>
    </w:p>
    <w:p w14:paraId="2CC71A09" w14:textId="77777777" w:rsidR="00121EC0" w:rsidRPr="00121EC0" w:rsidRDefault="00121EC0" w:rsidP="00121EC0">
      <w:pPr>
        <w:spacing w:after="0" w:line="360" w:lineRule="auto"/>
        <w:ind w:left="709" w:hanging="709"/>
        <w:rPr>
          <w:rFonts w:eastAsia="Calibri" w:cs="Times New Roman"/>
          <w:lang w:val="en-US"/>
        </w:rPr>
      </w:pPr>
      <w:proofErr w:type="spellStart"/>
      <w:r w:rsidRPr="00121EC0">
        <w:rPr>
          <w:rFonts w:eastAsia="Calibri" w:cs="Times New Roman"/>
          <w:lang w:val="en-US"/>
        </w:rPr>
        <w:t>Hamamra</w:t>
      </w:r>
      <w:proofErr w:type="spellEnd"/>
      <w:r w:rsidRPr="00121EC0">
        <w:rPr>
          <w:rFonts w:eastAsia="Calibri" w:cs="Times New Roman"/>
          <w:lang w:val="en-US"/>
        </w:rPr>
        <w:t xml:space="preserve">, B., </w:t>
      </w:r>
      <w:proofErr w:type="spellStart"/>
      <w:r w:rsidRPr="00121EC0">
        <w:rPr>
          <w:rFonts w:eastAsia="Calibri" w:cs="Times New Roman"/>
          <w:lang w:val="en-US"/>
        </w:rPr>
        <w:t>Khlaif</w:t>
      </w:r>
      <w:proofErr w:type="spellEnd"/>
      <w:r w:rsidRPr="00121EC0">
        <w:rPr>
          <w:rFonts w:eastAsia="Calibri" w:cs="Times New Roman"/>
          <w:lang w:val="en-US"/>
        </w:rPr>
        <w:t xml:space="preserve">, Z. N., &amp; </w:t>
      </w:r>
      <w:proofErr w:type="spellStart"/>
      <w:r w:rsidRPr="00121EC0">
        <w:rPr>
          <w:rFonts w:eastAsia="Calibri" w:cs="Times New Roman"/>
          <w:lang w:val="en-US"/>
        </w:rPr>
        <w:t>Mahamid</w:t>
      </w:r>
      <w:proofErr w:type="spellEnd"/>
      <w:r w:rsidRPr="00121EC0">
        <w:rPr>
          <w:rFonts w:eastAsia="Calibri" w:cs="Times New Roman"/>
          <w:lang w:val="en-US"/>
        </w:rPr>
        <w:t xml:space="preserve">, N. (2026). </w:t>
      </w:r>
      <w:r w:rsidRPr="00121EC0">
        <w:rPr>
          <w:rFonts w:eastAsia="Calibri" w:cs="Times New Roman"/>
          <w:lang w:val="en-GB"/>
        </w:rPr>
        <w:t xml:space="preserve">AI literacy and mediated learner autonomy in ChatGPT-supported EFL writing: A qualitative study at a Palestinian university. </w:t>
      </w:r>
      <w:r w:rsidRPr="00121EC0">
        <w:rPr>
          <w:rFonts w:eastAsia="Calibri" w:cs="Times New Roman"/>
          <w:i/>
          <w:iCs/>
          <w:lang w:val="en-GB"/>
        </w:rPr>
        <w:t>International Journal of Educational Technology in Higher Education, 23</w:t>
      </w:r>
      <w:r w:rsidRPr="00121EC0">
        <w:rPr>
          <w:rFonts w:eastAsia="Calibri" w:cs="Times New Roman"/>
          <w:lang w:val="en-GB"/>
        </w:rPr>
        <w:t xml:space="preserve">(19). </w:t>
      </w:r>
      <w:hyperlink r:id="rId9" w:history="1">
        <w:r w:rsidRPr="00121EC0">
          <w:rPr>
            <w:rFonts w:eastAsia="Calibri" w:cs="Times New Roman"/>
            <w:color w:val="0563C1"/>
            <w:u w:val="single"/>
            <w:lang w:val="en-US"/>
          </w:rPr>
          <w:t>https://doi.org/10.1186/s41239-026-00597-7</w:t>
        </w:r>
      </w:hyperlink>
    </w:p>
    <w:p w14:paraId="6D3E8B55" w14:textId="77777777" w:rsidR="00121EC0" w:rsidRPr="00121EC0" w:rsidRDefault="00121EC0" w:rsidP="00121EC0">
      <w:pPr>
        <w:spacing w:after="0" w:line="360" w:lineRule="auto"/>
        <w:ind w:left="709" w:hanging="709"/>
        <w:rPr>
          <w:rFonts w:eastAsia="Calibri" w:cs="Times New Roman"/>
          <w:i/>
          <w:iCs/>
          <w:lang w:val="en-GB"/>
        </w:rPr>
      </w:pPr>
      <w:proofErr w:type="spellStart"/>
      <w:r w:rsidRPr="00121EC0">
        <w:rPr>
          <w:rFonts w:eastAsia="Calibri" w:cs="Times New Roman"/>
        </w:rPr>
        <w:lastRenderedPageBreak/>
        <w:t>Kasneci</w:t>
      </w:r>
      <w:proofErr w:type="spellEnd"/>
      <w:r w:rsidRPr="00121EC0">
        <w:rPr>
          <w:rFonts w:eastAsia="Calibri" w:cs="Times New Roman"/>
        </w:rPr>
        <w:t xml:space="preserve">, E., </w:t>
      </w:r>
      <w:proofErr w:type="spellStart"/>
      <w:r w:rsidRPr="00121EC0">
        <w:rPr>
          <w:rFonts w:eastAsia="Calibri" w:cs="Times New Roman"/>
        </w:rPr>
        <w:t>Seßler</w:t>
      </w:r>
      <w:proofErr w:type="spellEnd"/>
      <w:r w:rsidRPr="00121EC0">
        <w:rPr>
          <w:rFonts w:eastAsia="Calibri" w:cs="Times New Roman"/>
        </w:rPr>
        <w:t xml:space="preserve">, K., </w:t>
      </w:r>
      <w:proofErr w:type="spellStart"/>
      <w:r w:rsidRPr="00121EC0">
        <w:rPr>
          <w:rFonts w:eastAsia="Calibri" w:cs="Times New Roman"/>
        </w:rPr>
        <w:t>Küchemann</w:t>
      </w:r>
      <w:proofErr w:type="spellEnd"/>
      <w:r w:rsidRPr="00121EC0">
        <w:rPr>
          <w:rFonts w:eastAsia="Calibri" w:cs="Times New Roman"/>
        </w:rPr>
        <w:t xml:space="preserve">, S., et al. (2023). </w:t>
      </w:r>
      <w:proofErr w:type="spellStart"/>
      <w:r w:rsidRPr="00121EC0">
        <w:rPr>
          <w:rFonts w:eastAsia="Calibri" w:cs="Times New Roman"/>
        </w:rPr>
        <w:t>ChatGPT</w:t>
      </w:r>
      <w:proofErr w:type="spellEnd"/>
      <w:r w:rsidRPr="00121EC0">
        <w:rPr>
          <w:rFonts w:eastAsia="Calibri" w:cs="Times New Roman"/>
        </w:rPr>
        <w:t xml:space="preserve"> for </w:t>
      </w:r>
      <w:proofErr w:type="spellStart"/>
      <w:r w:rsidRPr="00121EC0">
        <w:rPr>
          <w:rFonts w:eastAsia="Calibri" w:cs="Times New Roman"/>
        </w:rPr>
        <w:t>good</w:t>
      </w:r>
      <w:proofErr w:type="spellEnd"/>
      <w:r w:rsidRPr="00121EC0">
        <w:rPr>
          <w:rFonts w:eastAsia="Calibri" w:cs="Times New Roman"/>
        </w:rPr>
        <w:t xml:space="preserve">? </w:t>
      </w:r>
      <w:r w:rsidRPr="00121EC0">
        <w:rPr>
          <w:rFonts w:eastAsia="Calibri" w:cs="Times New Roman"/>
          <w:lang w:val="en-GB"/>
        </w:rPr>
        <w:t xml:space="preserve">On opportunities and challenges of large language models for education. </w:t>
      </w:r>
      <w:r w:rsidRPr="00121EC0">
        <w:rPr>
          <w:rFonts w:eastAsia="Calibri" w:cs="Times New Roman"/>
          <w:i/>
          <w:iCs/>
          <w:lang w:val="en-GB"/>
        </w:rPr>
        <w:t>Learning and Individual Differences, 103.</w:t>
      </w:r>
    </w:p>
    <w:p w14:paraId="13742156" w14:textId="77777777" w:rsidR="00121EC0" w:rsidRPr="00121EC0" w:rsidRDefault="00121EC0" w:rsidP="00121EC0">
      <w:pPr>
        <w:spacing w:after="0" w:line="360" w:lineRule="auto"/>
        <w:ind w:left="709" w:hanging="709"/>
        <w:rPr>
          <w:rFonts w:eastAsia="Calibri" w:cs="Times New Roman"/>
          <w:lang w:val="en-US"/>
        </w:rPr>
      </w:pPr>
      <w:r w:rsidRPr="00121EC0">
        <w:rPr>
          <w:rFonts w:eastAsia="Calibri" w:cs="Times New Roman"/>
          <w:lang w:val="en-GB"/>
        </w:rPr>
        <w:t xml:space="preserve">Kohnke, L., Moorhouse, B. L., &amp; Zou, D. (2023). ChatGPT for language teaching and learning. </w:t>
      </w:r>
      <w:r w:rsidRPr="00121EC0">
        <w:rPr>
          <w:rFonts w:eastAsia="Calibri" w:cs="Times New Roman"/>
          <w:i/>
          <w:iCs/>
          <w:lang w:val="en-US"/>
        </w:rPr>
        <w:t>RELC Journal, 54</w:t>
      </w:r>
      <w:r w:rsidRPr="00121EC0">
        <w:rPr>
          <w:rFonts w:eastAsia="Calibri" w:cs="Times New Roman"/>
          <w:lang w:val="en-US"/>
        </w:rPr>
        <w:t>(2), 537–550.</w:t>
      </w:r>
    </w:p>
    <w:p w14:paraId="692F919E" w14:textId="77777777" w:rsidR="00121EC0" w:rsidRPr="00A4116E" w:rsidRDefault="00121EC0" w:rsidP="00121EC0">
      <w:pPr>
        <w:spacing w:after="0" w:line="360" w:lineRule="auto"/>
        <w:ind w:left="709" w:hanging="709"/>
        <w:rPr>
          <w:rFonts w:eastAsia="Calibri" w:cs="Times New Roman"/>
          <w:lang w:val="en-GB"/>
        </w:rPr>
      </w:pPr>
      <w:proofErr w:type="spellStart"/>
      <w:r w:rsidRPr="00121EC0">
        <w:rPr>
          <w:rFonts w:eastAsia="Calibri" w:cs="Times New Roman"/>
          <w:lang w:val="en-US"/>
        </w:rPr>
        <w:t>Pantsar</w:t>
      </w:r>
      <w:proofErr w:type="spellEnd"/>
      <w:r w:rsidRPr="00121EC0">
        <w:rPr>
          <w:rFonts w:eastAsia="Calibri" w:cs="Times New Roman"/>
          <w:lang w:val="en-US"/>
        </w:rPr>
        <w:t xml:space="preserve">, M., &amp; Fabry, R. E. (2026). </w:t>
      </w:r>
      <w:r w:rsidRPr="00121EC0">
        <w:rPr>
          <w:rFonts w:eastAsia="Calibri" w:cs="Times New Roman"/>
          <w:lang w:val="en-GB"/>
        </w:rPr>
        <w:t xml:space="preserve">Why mental metaphors do not help us understand chatbot mistakes. </w:t>
      </w:r>
      <w:proofErr w:type="spellStart"/>
      <w:r w:rsidRPr="00A4116E">
        <w:rPr>
          <w:rFonts w:eastAsia="Calibri" w:cs="Times New Roman"/>
          <w:i/>
          <w:iCs/>
          <w:lang w:val="en-GB"/>
        </w:rPr>
        <w:t>Synthese</w:t>
      </w:r>
      <w:proofErr w:type="spellEnd"/>
      <w:r w:rsidRPr="00A4116E">
        <w:rPr>
          <w:rFonts w:eastAsia="Calibri" w:cs="Times New Roman"/>
          <w:i/>
          <w:iCs/>
          <w:lang w:val="en-GB"/>
        </w:rPr>
        <w:t>, 207</w:t>
      </w:r>
      <w:r w:rsidRPr="00A4116E">
        <w:rPr>
          <w:rFonts w:eastAsia="Calibri" w:cs="Times New Roman"/>
          <w:lang w:val="en-GB"/>
        </w:rPr>
        <w:t>(4).</w:t>
      </w:r>
    </w:p>
    <w:p w14:paraId="3CAD156E" w14:textId="77777777" w:rsidR="00904613" w:rsidRPr="00904613" w:rsidRDefault="00904613" w:rsidP="00EE6326">
      <w:pPr>
        <w:tabs>
          <w:tab w:val="left" w:pos="6060"/>
        </w:tabs>
        <w:rPr>
          <w:lang w:val="en-GB"/>
        </w:rPr>
      </w:pPr>
    </w:p>
    <w:p w14:paraId="48A5DE73" w14:textId="79E5DCC6" w:rsidR="007B64C8" w:rsidRPr="00A4116E" w:rsidRDefault="007B64C8" w:rsidP="00EE6326">
      <w:pPr>
        <w:tabs>
          <w:tab w:val="left" w:pos="6060"/>
        </w:tabs>
        <w:rPr>
          <w:lang w:val="en-GB"/>
        </w:rPr>
      </w:pPr>
      <w:r w:rsidRPr="00A4116E">
        <w:rPr>
          <w:lang w:val="en-GB"/>
        </w:rPr>
        <w:t>_____________________________________________________________________________________</w:t>
      </w:r>
    </w:p>
    <w:p w14:paraId="5BC6A4AF" w14:textId="4FE7693A" w:rsidR="007B64C8" w:rsidRPr="00A4116E" w:rsidRDefault="00973DF6" w:rsidP="00EE6326">
      <w:pPr>
        <w:tabs>
          <w:tab w:val="left" w:pos="6060"/>
        </w:tabs>
        <w:rPr>
          <w:lang w:val="en-GB"/>
        </w:rPr>
      </w:pPr>
      <w:r w:rsidRPr="00A4116E">
        <w:rPr>
          <w:lang w:val="en-GB"/>
        </w:rPr>
        <w:t xml:space="preserve">Ilka Nagel, </w:t>
      </w:r>
      <w:proofErr w:type="spellStart"/>
      <w:r w:rsidRPr="00A4116E">
        <w:rPr>
          <w:lang w:val="en-GB"/>
        </w:rPr>
        <w:t>Høgskolen</w:t>
      </w:r>
      <w:proofErr w:type="spellEnd"/>
      <w:r w:rsidRPr="00A4116E">
        <w:rPr>
          <w:lang w:val="en-GB"/>
        </w:rPr>
        <w:t xml:space="preserve"> i </w:t>
      </w:r>
      <w:proofErr w:type="spellStart"/>
      <w:r w:rsidRPr="00A4116E">
        <w:rPr>
          <w:lang w:val="en-GB"/>
        </w:rPr>
        <w:t>Østfold</w:t>
      </w:r>
      <w:proofErr w:type="spellEnd"/>
      <w:r w:rsidR="00E5018E" w:rsidRPr="00A4116E">
        <w:rPr>
          <w:lang w:val="en-GB"/>
        </w:rPr>
        <w:t xml:space="preserve"> (</w:t>
      </w:r>
      <w:proofErr w:type="spellStart"/>
      <w:r w:rsidR="001A4D13" w:rsidRPr="00A4116E">
        <w:rPr>
          <w:lang w:val="en-GB"/>
        </w:rPr>
        <w:t>medforfattere</w:t>
      </w:r>
      <w:proofErr w:type="spellEnd"/>
      <w:r w:rsidR="00E5018E" w:rsidRPr="00A4116E">
        <w:rPr>
          <w:lang w:val="en-GB"/>
        </w:rPr>
        <w:t xml:space="preserve"> Synnøve H. Amdam, Ann-Therese Arstorp, Mari-Ann Letnes </w:t>
      </w:r>
      <w:proofErr w:type="spellStart"/>
      <w:r w:rsidR="00E5018E" w:rsidRPr="00A4116E">
        <w:rPr>
          <w:lang w:val="en-GB"/>
        </w:rPr>
        <w:t>og</w:t>
      </w:r>
      <w:proofErr w:type="spellEnd"/>
      <w:r w:rsidR="00E5018E" w:rsidRPr="00A4116E">
        <w:rPr>
          <w:lang w:val="en-GB"/>
        </w:rPr>
        <w:t xml:space="preserve"> Cathrine E. Tømte)</w:t>
      </w:r>
    </w:p>
    <w:p w14:paraId="57CEDBD8" w14:textId="7634888A" w:rsidR="004B02DA" w:rsidRPr="00A4116E" w:rsidRDefault="005626EF" w:rsidP="00EE6326">
      <w:pPr>
        <w:tabs>
          <w:tab w:val="left" w:pos="6060"/>
        </w:tabs>
        <w:rPr>
          <w:rFonts w:ascii="Arial" w:hAnsi="Arial" w:cs="Arial"/>
          <w:b/>
          <w:bCs/>
          <w:lang w:val="en-GB"/>
        </w:rPr>
      </w:pPr>
      <w:r w:rsidRPr="00A4116E">
        <w:rPr>
          <w:b/>
          <w:bCs/>
          <w:lang w:val="en-GB"/>
        </w:rPr>
        <w:t xml:space="preserve">Danning i </w:t>
      </w:r>
      <w:proofErr w:type="spellStart"/>
      <w:r w:rsidRPr="00A4116E">
        <w:rPr>
          <w:b/>
          <w:bCs/>
          <w:lang w:val="en-GB"/>
        </w:rPr>
        <w:t>lærerutdanningen</w:t>
      </w:r>
      <w:proofErr w:type="spellEnd"/>
      <w:r w:rsidRPr="00A4116E">
        <w:rPr>
          <w:b/>
          <w:bCs/>
          <w:lang w:val="en-GB"/>
        </w:rPr>
        <w:t xml:space="preserve"> i </w:t>
      </w:r>
      <w:proofErr w:type="spellStart"/>
      <w:r w:rsidRPr="00A4116E">
        <w:rPr>
          <w:b/>
          <w:bCs/>
          <w:lang w:val="en-GB"/>
        </w:rPr>
        <w:t>møte</w:t>
      </w:r>
      <w:proofErr w:type="spellEnd"/>
      <w:r w:rsidRPr="00A4116E">
        <w:rPr>
          <w:b/>
          <w:bCs/>
          <w:lang w:val="en-GB"/>
        </w:rPr>
        <w:t xml:space="preserve"> med </w:t>
      </w:r>
      <w:proofErr w:type="spellStart"/>
      <w:r w:rsidRPr="00A4116E">
        <w:rPr>
          <w:b/>
          <w:bCs/>
          <w:lang w:val="en-GB"/>
        </w:rPr>
        <w:t>generativ</w:t>
      </w:r>
      <w:proofErr w:type="spellEnd"/>
      <w:r w:rsidRPr="00A4116E">
        <w:rPr>
          <w:b/>
          <w:bCs/>
          <w:lang w:val="en-GB"/>
        </w:rPr>
        <w:t xml:space="preserve"> </w:t>
      </w:r>
      <w:proofErr w:type="spellStart"/>
      <w:r w:rsidRPr="00A4116E">
        <w:rPr>
          <w:b/>
          <w:bCs/>
          <w:lang w:val="en-GB"/>
        </w:rPr>
        <w:t>kunstig</w:t>
      </w:r>
      <w:proofErr w:type="spellEnd"/>
      <w:r w:rsidRPr="00A4116E">
        <w:rPr>
          <w:b/>
          <w:bCs/>
          <w:lang w:val="en-GB"/>
        </w:rPr>
        <w:t xml:space="preserve"> </w:t>
      </w:r>
      <w:proofErr w:type="spellStart"/>
      <w:r w:rsidRPr="00A4116E">
        <w:rPr>
          <w:b/>
          <w:bCs/>
          <w:lang w:val="en-GB"/>
        </w:rPr>
        <w:t>intelligens</w:t>
      </w:r>
      <w:proofErr w:type="spellEnd"/>
      <w:r w:rsidRPr="00A4116E">
        <w:rPr>
          <w:rFonts w:ascii="Arial" w:hAnsi="Arial" w:cs="Arial"/>
          <w:b/>
          <w:bCs/>
          <w:lang w:val="en-GB"/>
        </w:rPr>
        <w:t> </w:t>
      </w:r>
    </w:p>
    <w:p w14:paraId="745B6C18" w14:textId="0DD1D69D" w:rsidR="0016060E" w:rsidRDefault="00736E06" w:rsidP="00EE6326">
      <w:pPr>
        <w:tabs>
          <w:tab w:val="left" w:pos="6060"/>
        </w:tabs>
      </w:pPr>
      <w:proofErr w:type="spellStart"/>
      <w:r w:rsidRPr="00A4116E">
        <w:rPr>
          <w:lang w:val="en-GB"/>
        </w:rPr>
        <w:t>Digitalisering</w:t>
      </w:r>
      <w:proofErr w:type="spellEnd"/>
      <w:r w:rsidRPr="00A4116E">
        <w:rPr>
          <w:lang w:val="en-GB"/>
        </w:rPr>
        <w:t xml:space="preserve"> </w:t>
      </w:r>
      <w:proofErr w:type="spellStart"/>
      <w:r w:rsidRPr="00A4116E">
        <w:rPr>
          <w:lang w:val="en-GB"/>
        </w:rPr>
        <w:t>har</w:t>
      </w:r>
      <w:proofErr w:type="spellEnd"/>
      <w:r w:rsidRPr="00A4116E">
        <w:rPr>
          <w:lang w:val="en-GB"/>
        </w:rPr>
        <w:t xml:space="preserve"> </w:t>
      </w:r>
      <w:proofErr w:type="spellStart"/>
      <w:r w:rsidRPr="00A4116E">
        <w:rPr>
          <w:lang w:val="en-GB"/>
        </w:rPr>
        <w:t>lenge</w:t>
      </w:r>
      <w:proofErr w:type="spellEnd"/>
      <w:r w:rsidRPr="00A4116E">
        <w:rPr>
          <w:lang w:val="en-GB"/>
        </w:rPr>
        <w:t xml:space="preserve"> </w:t>
      </w:r>
      <w:proofErr w:type="spellStart"/>
      <w:r w:rsidRPr="00A4116E">
        <w:rPr>
          <w:lang w:val="en-GB"/>
        </w:rPr>
        <w:t>vært</w:t>
      </w:r>
      <w:proofErr w:type="spellEnd"/>
      <w:r w:rsidRPr="00A4116E">
        <w:rPr>
          <w:lang w:val="en-GB"/>
        </w:rPr>
        <w:t xml:space="preserve"> </w:t>
      </w:r>
      <w:proofErr w:type="spellStart"/>
      <w:r w:rsidRPr="00A4116E">
        <w:rPr>
          <w:lang w:val="en-GB"/>
        </w:rPr>
        <w:t>en</w:t>
      </w:r>
      <w:proofErr w:type="spellEnd"/>
      <w:r w:rsidRPr="00A4116E">
        <w:rPr>
          <w:lang w:val="en-GB"/>
        </w:rPr>
        <w:t xml:space="preserve"> del </w:t>
      </w:r>
      <w:proofErr w:type="spellStart"/>
      <w:r w:rsidRPr="00A4116E">
        <w:rPr>
          <w:lang w:val="en-GB"/>
        </w:rPr>
        <w:t>av</w:t>
      </w:r>
      <w:proofErr w:type="spellEnd"/>
      <w:r w:rsidRPr="00A4116E">
        <w:rPr>
          <w:lang w:val="en-GB"/>
        </w:rPr>
        <w:t xml:space="preserve"> </w:t>
      </w:r>
      <w:proofErr w:type="spellStart"/>
      <w:r w:rsidRPr="00A4116E">
        <w:rPr>
          <w:lang w:val="en-GB"/>
        </w:rPr>
        <w:t>utdanningssektoren</w:t>
      </w:r>
      <w:proofErr w:type="spellEnd"/>
      <w:r w:rsidRPr="00A4116E">
        <w:rPr>
          <w:lang w:val="en-GB"/>
        </w:rPr>
        <w:t xml:space="preserve">, men </w:t>
      </w:r>
      <w:proofErr w:type="spellStart"/>
      <w:r w:rsidRPr="00A4116E">
        <w:rPr>
          <w:lang w:val="en-GB"/>
        </w:rPr>
        <w:t>innføringen</w:t>
      </w:r>
      <w:proofErr w:type="spellEnd"/>
      <w:r w:rsidRPr="00A4116E">
        <w:rPr>
          <w:lang w:val="en-GB"/>
        </w:rPr>
        <w:t xml:space="preserve"> </w:t>
      </w:r>
      <w:proofErr w:type="spellStart"/>
      <w:r w:rsidRPr="00A4116E">
        <w:rPr>
          <w:lang w:val="en-GB"/>
        </w:rPr>
        <w:t>av</w:t>
      </w:r>
      <w:proofErr w:type="spellEnd"/>
      <w:r w:rsidRPr="00A4116E">
        <w:rPr>
          <w:lang w:val="en-GB"/>
        </w:rPr>
        <w:t xml:space="preserve"> </w:t>
      </w:r>
      <w:proofErr w:type="spellStart"/>
      <w:r w:rsidRPr="00A4116E">
        <w:rPr>
          <w:lang w:val="en-GB"/>
        </w:rPr>
        <w:t>generativ</w:t>
      </w:r>
      <w:proofErr w:type="spellEnd"/>
      <w:r w:rsidRPr="00A4116E">
        <w:rPr>
          <w:lang w:val="en-GB"/>
        </w:rPr>
        <w:t xml:space="preserve"> </w:t>
      </w:r>
      <w:proofErr w:type="spellStart"/>
      <w:r w:rsidRPr="00A4116E">
        <w:rPr>
          <w:lang w:val="en-GB"/>
        </w:rPr>
        <w:t>kunstig</w:t>
      </w:r>
      <w:proofErr w:type="spellEnd"/>
      <w:r w:rsidRPr="00A4116E">
        <w:rPr>
          <w:lang w:val="en-GB"/>
        </w:rPr>
        <w:t xml:space="preserve"> </w:t>
      </w:r>
      <w:proofErr w:type="spellStart"/>
      <w:r w:rsidRPr="00A4116E">
        <w:rPr>
          <w:lang w:val="en-GB"/>
        </w:rPr>
        <w:t>intelligens</w:t>
      </w:r>
      <w:proofErr w:type="spellEnd"/>
      <w:r w:rsidRPr="00A4116E">
        <w:rPr>
          <w:lang w:val="en-GB"/>
        </w:rPr>
        <w:t xml:space="preserve"> (GenAI) </w:t>
      </w:r>
      <w:proofErr w:type="spellStart"/>
      <w:r w:rsidRPr="00A4116E">
        <w:rPr>
          <w:lang w:val="en-GB"/>
        </w:rPr>
        <w:t>representerer</w:t>
      </w:r>
      <w:proofErr w:type="spellEnd"/>
      <w:r w:rsidRPr="00A4116E">
        <w:rPr>
          <w:lang w:val="en-GB"/>
        </w:rPr>
        <w:t xml:space="preserve"> et </w:t>
      </w:r>
      <w:proofErr w:type="spellStart"/>
      <w:r w:rsidRPr="00A4116E">
        <w:rPr>
          <w:lang w:val="en-GB"/>
        </w:rPr>
        <w:t>nytt</w:t>
      </w:r>
      <w:proofErr w:type="spellEnd"/>
      <w:r w:rsidRPr="00A4116E">
        <w:rPr>
          <w:lang w:val="en-GB"/>
        </w:rPr>
        <w:t xml:space="preserve"> </w:t>
      </w:r>
      <w:proofErr w:type="spellStart"/>
      <w:r w:rsidRPr="00A4116E">
        <w:rPr>
          <w:lang w:val="en-GB"/>
        </w:rPr>
        <w:t>og</w:t>
      </w:r>
      <w:proofErr w:type="spellEnd"/>
      <w:r w:rsidRPr="00A4116E">
        <w:rPr>
          <w:lang w:val="en-GB"/>
        </w:rPr>
        <w:t xml:space="preserve"> </w:t>
      </w:r>
      <w:proofErr w:type="spellStart"/>
      <w:r w:rsidRPr="00A4116E">
        <w:rPr>
          <w:lang w:val="en-GB"/>
        </w:rPr>
        <w:t>mer</w:t>
      </w:r>
      <w:proofErr w:type="spellEnd"/>
      <w:r w:rsidRPr="00A4116E">
        <w:rPr>
          <w:lang w:val="en-GB"/>
        </w:rPr>
        <w:t xml:space="preserve"> </w:t>
      </w:r>
      <w:proofErr w:type="spellStart"/>
      <w:r w:rsidRPr="00A4116E">
        <w:rPr>
          <w:lang w:val="en-GB"/>
        </w:rPr>
        <w:t>grunnleggende</w:t>
      </w:r>
      <w:proofErr w:type="spellEnd"/>
      <w:r w:rsidRPr="00A4116E">
        <w:rPr>
          <w:lang w:val="en-GB"/>
        </w:rPr>
        <w:t xml:space="preserve"> </w:t>
      </w:r>
      <w:proofErr w:type="spellStart"/>
      <w:r w:rsidRPr="00A4116E">
        <w:rPr>
          <w:lang w:val="en-GB"/>
        </w:rPr>
        <w:t>skifte</w:t>
      </w:r>
      <w:proofErr w:type="spellEnd"/>
      <w:r w:rsidRPr="00A4116E">
        <w:rPr>
          <w:lang w:val="en-GB"/>
        </w:rPr>
        <w:t xml:space="preserve">. </w:t>
      </w:r>
      <w:r w:rsidRPr="00736E06">
        <w:t xml:space="preserve">Der tidligere teknologier hovedsakelig ble forstått som verktøy for læring og effektivitet, utfordrer </w:t>
      </w:r>
      <w:proofErr w:type="spellStart"/>
      <w:r w:rsidRPr="00736E06">
        <w:t>GenAI</w:t>
      </w:r>
      <w:proofErr w:type="spellEnd"/>
      <w:r w:rsidRPr="00736E06">
        <w:t xml:space="preserve"> selve forståelsen av hva kunnskap, læring og danning er. Denne studien undersøker hvordan </w:t>
      </w:r>
      <w:proofErr w:type="spellStart"/>
      <w:r w:rsidRPr="00736E06">
        <w:t>lærerutdannere</w:t>
      </w:r>
      <w:proofErr w:type="spellEnd"/>
      <w:r w:rsidRPr="00736E06">
        <w:t xml:space="preserve"> i Norge forstår og snakker om digitalisering og danning i møte med </w:t>
      </w:r>
      <w:proofErr w:type="spellStart"/>
      <w:r w:rsidRPr="00736E06">
        <w:t>GenAI</w:t>
      </w:r>
      <w:proofErr w:type="spellEnd"/>
      <w:r w:rsidRPr="00736E06">
        <w:t xml:space="preserve">. Gjennom en diskursiv tematisk analyse av intervjuer med </w:t>
      </w:r>
      <w:proofErr w:type="spellStart"/>
      <w:r w:rsidRPr="00736E06">
        <w:t>lærerutdannere</w:t>
      </w:r>
      <w:proofErr w:type="spellEnd"/>
      <w:r w:rsidRPr="00736E06">
        <w:t xml:space="preserve"> fra fem institusjoner belyser vi hvilke fortolkende repertoarer de bruker, og hvordan </w:t>
      </w:r>
      <w:proofErr w:type="spellStart"/>
      <w:r w:rsidRPr="00736E06">
        <w:t>GenAI</w:t>
      </w:r>
      <w:proofErr w:type="spellEnd"/>
      <w:r w:rsidRPr="00736E06">
        <w:t xml:space="preserve"> bidrar til å aktivere nye og mer komplekse danningsforståelser. Studien viser at </w:t>
      </w:r>
      <w:proofErr w:type="spellStart"/>
      <w:r w:rsidRPr="00736E06">
        <w:t>lærerutdannere</w:t>
      </w:r>
      <w:proofErr w:type="spellEnd"/>
      <w:r w:rsidRPr="00736E06">
        <w:t xml:space="preserve"> i møte med </w:t>
      </w:r>
      <w:proofErr w:type="spellStart"/>
      <w:r w:rsidRPr="00736E06">
        <w:t>GenAI</w:t>
      </w:r>
      <w:proofErr w:type="spellEnd"/>
      <w:r w:rsidRPr="00736E06">
        <w:t xml:space="preserve"> ikke bare reflekterer over teknologiens pedagogiske potensiale, men også over dens epistemologiske og ontologiske implikasjoner – og aktualiserer danning som et sentralt perspektiv i en post-digital tid.</w:t>
      </w:r>
    </w:p>
    <w:p w14:paraId="48743E76" w14:textId="7D0CC5EB" w:rsidR="00EC4096" w:rsidRPr="0039041A" w:rsidRDefault="00EC4096" w:rsidP="00EE6326">
      <w:pPr>
        <w:tabs>
          <w:tab w:val="left" w:pos="6060"/>
        </w:tabs>
        <w:rPr>
          <w:lang w:val="en-US"/>
        </w:rPr>
      </w:pPr>
      <w:r w:rsidRPr="0039041A">
        <w:rPr>
          <w:lang w:val="en-US"/>
        </w:rPr>
        <w:t>_____________________________________________________________________________________</w:t>
      </w:r>
    </w:p>
    <w:p w14:paraId="380CA665" w14:textId="428E2558" w:rsidR="00EC4096" w:rsidRPr="0039041A" w:rsidRDefault="003B041C" w:rsidP="00EE6326">
      <w:pPr>
        <w:tabs>
          <w:tab w:val="left" w:pos="6060"/>
        </w:tabs>
        <w:rPr>
          <w:lang w:val="en-US"/>
        </w:rPr>
      </w:pPr>
      <w:r w:rsidRPr="0039041A">
        <w:rPr>
          <w:lang w:val="en-US"/>
        </w:rPr>
        <w:t xml:space="preserve">Joan Pla, </w:t>
      </w:r>
      <w:proofErr w:type="spellStart"/>
      <w:r w:rsidRPr="0039041A">
        <w:rPr>
          <w:lang w:val="en-US"/>
        </w:rPr>
        <w:t>Høgskolen</w:t>
      </w:r>
      <w:proofErr w:type="spellEnd"/>
      <w:r w:rsidRPr="0039041A">
        <w:rPr>
          <w:lang w:val="en-US"/>
        </w:rPr>
        <w:t xml:space="preserve"> i </w:t>
      </w:r>
      <w:proofErr w:type="spellStart"/>
      <w:r w:rsidRPr="0039041A">
        <w:rPr>
          <w:lang w:val="en-US"/>
        </w:rPr>
        <w:t>Østfold</w:t>
      </w:r>
      <w:proofErr w:type="spellEnd"/>
    </w:p>
    <w:p w14:paraId="20C05368" w14:textId="321385C1" w:rsidR="003B041C" w:rsidRPr="00BB13F8" w:rsidRDefault="00CF260A" w:rsidP="00CF260A">
      <w:pPr>
        <w:tabs>
          <w:tab w:val="left" w:pos="6060"/>
        </w:tabs>
        <w:rPr>
          <w:b/>
          <w:bCs/>
          <w:lang w:val="en-US"/>
        </w:rPr>
      </w:pPr>
      <w:r w:rsidRPr="00BB13F8">
        <w:rPr>
          <w:b/>
          <w:bCs/>
          <w:lang w:val="en-US"/>
        </w:rPr>
        <w:t xml:space="preserve">Contesting the “digital town square”: A critical metaphor analysis of corporate enclosure vs. </w:t>
      </w:r>
      <w:proofErr w:type="spellStart"/>
      <w:r w:rsidRPr="00BB13F8">
        <w:rPr>
          <w:b/>
          <w:bCs/>
          <w:lang w:val="en-US"/>
        </w:rPr>
        <w:t>decentralised</w:t>
      </w:r>
      <w:proofErr w:type="spellEnd"/>
      <w:r w:rsidRPr="00BB13F8">
        <w:rPr>
          <w:b/>
          <w:bCs/>
          <w:lang w:val="en-US"/>
        </w:rPr>
        <w:t xml:space="preserve"> protocols</w:t>
      </w:r>
    </w:p>
    <w:p w14:paraId="6BBADBF0" w14:textId="77777777" w:rsidR="00C96FD3" w:rsidRPr="00C96FD3" w:rsidRDefault="00C96FD3" w:rsidP="00C96FD3">
      <w:pPr>
        <w:tabs>
          <w:tab w:val="left" w:pos="6060"/>
        </w:tabs>
        <w:spacing w:after="0"/>
        <w:rPr>
          <w:lang w:val="en-US"/>
        </w:rPr>
      </w:pPr>
      <w:r w:rsidRPr="00C96FD3">
        <w:rPr>
          <w:lang w:val="en-US"/>
        </w:rPr>
        <w:t>For nearly two decades, corporate social media platforms have deployed spatial analogies—</w:t>
      </w:r>
    </w:p>
    <w:p w14:paraId="7A947F6B" w14:textId="77777777" w:rsidR="00C96FD3" w:rsidRPr="00C96FD3" w:rsidRDefault="00C96FD3" w:rsidP="00C96FD3">
      <w:pPr>
        <w:tabs>
          <w:tab w:val="left" w:pos="6060"/>
        </w:tabs>
        <w:spacing w:after="0"/>
        <w:rPr>
          <w:lang w:val="en-US"/>
        </w:rPr>
      </w:pPr>
      <w:r w:rsidRPr="00C96FD3">
        <w:rPr>
          <w:lang w:val="en-US"/>
        </w:rPr>
        <w:t xml:space="preserve">most notably the “digital town square”—to frame privately owned, algorithmically driven </w:t>
      </w:r>
    </w:p>
    <w:p w14:paraId="2DE9282E" w14:textId="77777777" w:rsidR="00C96FD3" w:rsidRPr="00C96FD3" w:rsidRDefault="00C96FD3" w:rsidP="00C96FD3">
      <w:pPr>
        <w:tabs>
          <w:tab w:val="left" w:pos="6060"/>
        </w:tabs>
        <w:spacing w:after="0"/>
        <w:rPr>
          <w:lang w:val="en-US"/>
        </w:rPr>
      </w:pPr>
      <w:r w:rsidRPr="00C96FD3">
        <w:rPr>
          <w:lang w:val="en-US"/>
        </w:rPr>
        <w:t xml:space="preserve">infrastructures as neutral public spaces. This paper applies Critical Metaphor Analysis to </w:t>
      </w:r>
    </w:p>
    <w:p w14:paraId="64B72D5F" w14:textId="77777777" w:rsidR="00C96FD3" w:rsidRPr="00C96FD3" w:rsidRDefault="00C96FD3" w:rsidP="00C96FD3">
      <w:pPr>
        <w:tabs>
          <w:tab w:val="left" w:pos="6060"/>
        </w:tabs>
        <w:spacing w:after="0"/>
        <w:rPr>
          <w:lang w:val="en-US"/>
        </w:rPr>
      </w:pPr>
      <w:r w:rsidRPr="00C96FD3">
        <w:rPr>
          <w:lang w:val="en-US"/>
        </w:rPr>
        <w:t xml:space="preserve">investigate how representatives of both </w:t>
      </w:r>
      <w:proofErr w:type="spellStart"/>
      <w:r w:rsidRPr="00C96FD3">
        <w:rPr>
          <w:lang w:val="en-US"/>
        </w:rPr>
        <w:t>centralised</w:t>
      </w:r>
      <w:proofErr w:type="spellEnd"/>
      <w:r w:rsidRPr="00C96FD3">
        <w:rPr>
          <w:lang w:val="en-US"/>
        </w:rPr>
        <w:t xml:space="preserve"> incumbents (Meta, X) and </w:t>
      </w:r>
      <w:proofErr w:type="spellStart"/>
      <w:r w:rsidRPr="00C96FD3">
        <w:rPr>
          <w:lang w:val="en-US"/>
        </w:rPr>
        <w:t>decentralised</w:t>
      </w:r>
      <w:proofErr w:type="spellEnd"/>
      <w:r w:rsidRPr="00C96FD3">
        <w:rPr>
          <w:lang w:val="en-US"/>
        </w:rPr>
        <w:t xml:space="preserve"> </w:t>
      </w:r>
    </w:p>
    <w:p w14:paraId="62548C59" w14:textId="77777777" w:rsidR="00C96FD3" w:rsidRPr="00C96FD3" w:rsidRDefault="00C96FD3" w:rsidP="00C96FD3">
      <w:pPr>
        <w:tabs>
          <w:tab w:val="left" w:pos="6060"/>
        </w:tabs>
        <w:spacing w:after="0"/>
        <w:rPr>
          <w:lang w:val="en-US"/>
        </w:rPr>
      </w:pPr>
      <w:r w:rsidRPr="00C96FD3">
        <w:rPr>
          <w:lang w:val="en-US"/>
        </w:rPr>
        <w:t xml:space="preserve">alternatives (Mastodon, Bluesky) strategically </w:t>
      </w:r>
      <w:proofErr w:type="spellStart"/>
      <w:r w:rsidRPr="00C96FD3">
        <w:rPr>
          <w:lang w:val="en-US"/>
        </w:rPr>
        <w:t>operationalise</w:t>
      </w:r>
      <w:proofErr w:type="spellEnd"/>
      <w:r w:rsidRPr="00C96FD3">
        <w:rPr>
          <w:lang w:val="en-US"/>
        </w:rPr>
        <w:t xml:space="preserve"> this single metaphor to </w:t>
      </w:r>
    </w:p>
    <w:p w14:paraId="1766A412" w14:textId="76E92137" w:rsidR="00C96FD3" w:rsidRDefault="00C96FD3" w:rsidP="00C96FD3">
      <w:pPr>
        <w:tabs>
          <w:tab w:val="left" w:pos="6060"/>
        </w:tabs>
        <w:spacing w:after="0"/>
        <w:rPr>
          <w:lang w:val="en-US"/>
        </w:rPr>
      </w:pPr>
      <w:proofErr w:type="spellStart"/>
      <w:r w:rsidRPr="00C96FD3">
        <w:rPr>
          <w:lang w:val="en-US"/>
        </w:rPr>
        <w:t>legitimise</w:t>
      </w:r>
      <w:proofErr w:type="spellEnd"/>
      <w:r w:rsidRPr="00C96FD3">
        <w:rPr>
          <w:lang w:val="en-US"/>
        </w:rPr>
        <w:t xml:space="preserve"> fundamentally opposed models of platform governance.</w:t>
      </w:r>
    </w:p>
    <w:p w14:paraId="31C37345" w14:textId="77777777" w:rsidR="00E7183C" w:rsidRPr="00C96FD3" w:rsidRDefault="00E7183C" w:rsidP="00C96FD3">
      <w:pPr>
        <w:tabs>
          <w:tab w:val="left" w:pos="6060"/>
        </w:tabs>
        <w:spacing w:after="0"/>
        <w:rPr>
          <w:lang w:val="en-US"/>
        </w:rPr>
      </w:pPr>
    </w:p>
    <w:p w14:paraId="6AED8039" w14:textId="77777777" w:rsidR="00C96FD3" w:rsidRPr="00C96FD3" w:rsidRDefault="00C96FD3" w:rsidP="00C96FD3">
      <w:pPr>
        <w:tabs>
          <w:tab w:val="left" w:pos="6060"/>
        </w:tabs>
        <w:spacing w:after="0"/>
        <w:rPr>
          <w:lang w:val="en-US"/>
        </w:rPr>
      </w:pPr>
      <w:r w:rsidRPr="00C96FD3">
        <w:rPr>
          <w:lang w:val="en-US"/>
        </w:rPr>
        <w:t xml:space="preserve">Integrating critical platform studies with deliberative democracy theory, the study analyses a </w:t>
      </w:r>
    </w:p>
    <w:p w14:paraId="345CF6D4" w14:textId="77777777" w:rsidR="00C96FD3" w:rsidRPr="00C96FD3" w:rsidRDefault="00C96FD3" w:rsidP="00C96FD3">
      <w:pPr>
        <w:tabs>
          <w:tab w:val="left" w:pos="6060"/>
        </w:tabs>
        <w:spacing w:after="0"/>
        <w:rPr>
          <w:lang w:val="en-US"/>
        </w:rPr>
      </w:pPr>
      <w:r w:rsidRPr="00C96FD3">
        <w:rPr>
          <w:lang w:val="en-US"/>
        </w:rPr>
        <w:t xml:space="preserve">targeted corporate corpus anchored to high-friction discourse moments, including Elon </w:t>
      </w:r>
    </w:p>
    <w:p w14:paraId="6D76010C" w14:textId="77777777" w:rsidR="00C96FD3" w:rsidRPr="00C96FD3" w:rsidRDefault="00C96FD3" w:rsidP="00C96FD3">
      <w:pPr>
        <w:tabs>
          <w:tab w:val="left" w:pos="6060"/>
        </w:tabs>
        <w:spacing w:after="0"/>
        <w:rPr>
          <w:lang w:val="en-US"/>
        </w:rPr>
      </w:pPr>
      <w:r w:rsidRPr="00C96FD3">
        <w:rPr>
          <w:lang w:val="en-US"/>
        </w:rPr>
        <w:t xml:space="preserve">Musk’s acquisition of Twitter and the subsequent user migrations to the </w:t>
      </w:r>
      <w:proofErr w:type="spellStart"/>
      <w:r w:rsidRPr="00C96FD3">
        <w:rPr>
          <w:lang w:val="en-US"/>
        </w:rPr>
        <w:t>Fediverse</w:t>
      </w:r>
      <w:proofErr w:type="spellEnd"/>
      <w:r w:rsidRPr="00C96FD3">
        <w:rPr>
          <w:lang w:val="en-US"/>
        </w:rPr>
        <w:t xml:space="preserve">. To ground </w:t>
      </w:r>
    </w:p>
    <w:p w14:paraId="631327FD" w14:textId="77777777" w:rsidR="00C96FD3" w:rsidRPr="00C96FD3" w:rsidRDefault="00C96FD3" w:rsidP="00C96FD3">
      <w:pPr>
        <w:tabs>
          <w:tab w:val="left" w:pos="6060"/>
        </w:tabs>
        <w:spacing w:after="0"/>
        <w:rPr>
          <w:lang w:val="en-US"/>
        </w:rPr>
      </w:pPr>
      <w:proofErr w:type="gramStart"/>
      <w:r w:rsidRPr="00C96FD3">
        <w:rPr>
          <w:lang w:val="en-US"/>
        </w:rPr>
        <w:t>this</w:t>
      </w:r>
      <w:proofErr w:type="gramEnd"/>
      <w:r w:rsidRPr="00C96FD3">
        <w:rPr>
          <w:lang w:val="en-US"/>
        </w:rPr>
        <w:t xml:space="preserve"> textual critique, the paper presents the architectural mechanisms of </w:t>
      </w:r>
      <w:proofErr w:type="spellStart"/>
      <w:r w:rsidRPr="00C96FD3">
        <w:rPr>
          <w:lang w:val="en-US"/>
        </w:rPr>
        <w:t>decentralised</w:t>
      </w:r>
      <w:proofErr w:type="spellEnd"/>
      <w:r w:rsidRPr="00C96FD3">
        <w:rPr>
          <w:lang w:val="en-US"/>
        </w:rPr>
        <w:t xml:space="preserve"> </w:t>
      </w:r>
      <w:proofErr w:type="gramStart"/>
      <w:r w:rsidRPr="00C96FD3">
        <w:rPr>
          <w:lang w:val="en-US"/>
        </w:rPr>
        <w:t>social</w:t>
      </w:r>
      <w:proofErr w:type="gramEnd"/>
      <w:r w:rsidRPr="00C96FD3">
        <w:rPr>
          <w:lang w:val="en-US"/>
        </w:rPr>
        <w:t xml:space="preserve"> </w:t>
      </w:r>
    </w:p>
    <w:p w14:paraId="70F1EDD9" w14:textId="77777777" w:rsidR="00C96FD3" w:rsidRPr="00C96FD3" w:rsidRDefault="00C96FD3" w:rsidP="00C96FD3">
      <w:pPr>
        <w:tabs>
          <w:tab w:val="left" w:pos="6060"/>
        </w:tabs>
        <w:spacing w:after="0"/>
        <w:rPr>
          <w:lang w:val="en-US"/>
        </w:rPr>
      </w:pPr>
      <w:r w:rsidRPr="00C96FD3">
        <w:rPr>
          <w:lang w:val="en-US"/>
        </w:rPr>
        <w:t xml:space="preserve">media, detailing how the distinct technical affordances of open protocols contrast with </w:t>
      </w:r>
    </w:p>
    <w:p w14:paraId="3EA77844" w14:textId="52E93571" w:rsidR="00C96FD3" w:rsidRDefault="00C96FD3" w:rsidP="00C96FD3">
      <w:pPr>
        <w:tabs>
          <w:tab w:val="left" w:pos="6060"/>
        </w:tabs>
        <w:spacing w:after="0"/>
        <w:rPr>
          <w:lang w:val="en-US"/>
        </w:rPr>
      </w:pPr>
      <w:r w:rsidRPr="00C96FD3">
        <w:rPr>
          <w:lang w:val="en-US"/>
        </w:rPr>
        <w:t>corporate social media.</w:t>
      </w:r>
    </w:p>
    <w:p w14:paraId="3153BCD8" w14:textId="77777777" w:rsidR="00E7183C" w:rsidRPr="00C96FD3" w:rsidRDefault="00E7183C" w:rsidP="00C96FD3">
      <w:pPr>
        <w:tabs>
          <w:tab w:val="left" w:pos="6060"/>
        </w:tabs>
        <w:spacing w:after="0"/>
        <w:rPr>
          <w:lang w:val="en-US"/>
        </w:rPr>
      </w:pPr>
    </w:p>
    <w:p w14:paraId="56FFCB16" w14:textId="77777777" w:rsidR="00C96FD3" w:rsidRPr="00C96FD3" w:rsidRDefault="00C96FD3" w:rsidP="00C96FD3">
      <w:pPr>
        <w:tabs>
          <w:tab w:val="left" w:pos="6060"/>
        </w:tabs>
        <w:spacing w:after="0"/>
        <w:rPr>
          <w:lang w:val="en-US"/>
        </w:rPr>
      </w:pPr>
      <w:r w:rsidRPr="00C96FD3">
        <w:rPr>
          <w:lang w:val="en-US"/>
        </w:rPr>
        <w:t xml:space="preserve">The analysis reveals a persistent pattern of “strategic equivocation”. </w:t>
      </w:r>
      <w:proofErr w:type="spellStart"/>
      <w:r w:rsidRPr="00C96FD3">
        <w:rPr>
          <w:lang w:val="en-US"/>
        </w:rPr>
        <w:t>Centralised</w:t>
      </w:r>
      <w:proofErr w:type="spellEnd"/>
      <w:r w:rsidRPr="00C96FD3">
        <w:rPr>
          <w:lang w:val="en-US"/>
        </w:rPr>
        <w:t xml:space="preserve"> actors </w:t>
      </w:r>
    </w:p>
    <w:p w14:paraId="2E1EE2A9" w14:textId="77777777" w:rsidR="00C96FD3" w:rsidRPr="00C96FD3" w:rsidRDefault="00C96FD3" w:rsidP="00C96FD3">
      <w:pPr>
        <w:tabs>
          <w:tab w:val="left" w:pos="6060"/>
        </w:tabs>
        <w:spacing w:after="0"/>
        <w:rPr>
          <w:lang w:val="en-US"/>
        </w:rPr>
      </w:pPr>
      <w:proofErr w:type="spellStart"/>
      <w:r w:rsidRPr="00C96FD3">
        <w:rPr>
          <w:lang w:val="en-US"/>
        </w:rPr>
        <w:lastRenderedPageBreak/>
        <w:t>weaponise</w:t>
      </w:r>
      <w:proofErr w:type="spellEnd"/>
      <w:r w:rsidRPr="00C96FD3">
        <w:rPr>
          <w:lang w:val="en-US"/>
        </w:rPr>
        <w:t xml:space="preserve"> the metaphor’s associations with individual liberty to shield market-driven data </w:t>
      </w:r>
    </w:p>
    <w:p w14:paraId="71EA34CC" w14:textId="77777777" w:rsidR="00C96FD3" w:rsidRPr="00C96FD3" w:rsidRDefault="00C96FD3" w:rsidP="00C96FD3">
      <w:pPr>
        <w:tabs>
          <w:tab w:val="left" w:pos="6060"/>
        </w:tabs>
        <w:spacing w:after="0"/>
        <w:rPr>
          <w:lang w:val="en-US"/>
        </w:rPr>
      </w:pPr>
      <w:r w:rsidRPr="00C96FD3">
        <w:rPr>
          <w:lang w:val="en-US"/>
        </w:rPr>
        <w:t xml:space="preserve">extraction and unilateral corporate sovereignty from public oversight. Conversely, </w:t>
      </w:r>
    </w:p>
    <w:p w14:paraId="40F87A48" w14:textId="77777777" w:rsidR="00C96FD3" w:rsidRPr="00C96FD3" w:rsidRDefault="00C96FD3" w:rsidP="00C96FD3">
      <w:pPr>
        <w:tabs>
          <w:tab w:val="left" w:pos="6060"/>
        </w:tabs>
        <w:spacing w:after="0"/>
        <w:rPr>
          <w:lang w:val="en-US"/>
        </w:rPr>
      </w:pPr>
      <w:proofErr w:type="spellStart"/>
      <w:r w:rsidRPr="00C96FD3">
        <w:rPr>
          <w:lang w:val="en-US"/>
        </w:rPr>
        <w:t>decentralised</w:t>
      </w:r>
      <w:proofErr w:type="spellEnd"/>
      <w:r w:rsidRPr="00C96FD3">
        <w:rPr>
          <w:lang w:val="en-US"/>
        </w:rPr>
        <w:t xml:space="preserve"> networks deploy the metaphor normatively, demonstrating how the linguistic </w:t>
      </w:r>
    </w:p>
    <w:p w14:paraId="177805E2" w14:textId="77777777" w:rsidR="00C96FD3" w:rsidRPr="00C96FD3" w:rsidRDefault="00C96FD3" w:rsidP="00C96FD3">
      <w:pPr>
        <w:tabs>
          <w:tab w:val="left" w:pos="6060"/>
        </w:tabs>
        <w:spacing w:after="0"/>
        <w:rPr>
          <w:lang w:val="en-US"/>
        </w:rPr>
      </w:pPr>
      <w:r w:rsidRPr="00C96FD3">
        <w:rPr>
          <w:lang w:val="en-US"/>
        </w:rPr>
        <w:t xml:space="preserve">ideal of a </w:t>
      </w:r>
      <w:proofErr w:type="gramStart"/>
      <w:r w:rsidRPr="00C96FD3">
        <w:rPr>
          <w:lang w:val="en-US"/>
        </w:rPr>
        <w:t>civic commons</w:t>
      </w:r>
      <w:proofErr w:type="gramEnd"/>
      <w:r w:rsidRPr="00C96FD3">
        <w:rPr>
          <w:lang w:val="en-US"/>
        </w:rPr>
        <w:t xml:space="preserve"> can be mapped onto material technical realities: open protocols, user </w:t>
      </w:r>
    </w:p>
    <w:p w14:paraId="72866DE4" w14:textId="77777777" w:rsidR="00C96FD3" w:rsidRPr="00C96FD3" w:rsidRDefault="00C96FD3" w:rsidP="00C96FD3">
      <w:pPr>
        <w:tabs>
          <w:tab w:val="left" w:pos="6060"/>
        </w:tabs>
        <w:spacing w:after="0"/>
        <w:rPr>
          <w:lang w:val="en-US"/>
        </w:rPr>
      </w:pPr>
      <w:r w:rsidRPr="00C96FD3">
        <w:rPr>
          <w:lang w:val="en-US"/>
        </w:rPr>
        <w:t xml:space="preserve">sovereignty, and non-commercial infrastructure. By exposing how the “town square” shifts </w:t>
      </w:r>
    </w:p>
    <w:p w14:paraId="2A32A5E9" w14:textId="77777777" w:rsidR="00C96FD3" w:rsidRPr="00C96FD3" w:rsidRDefault="00C96FD3" w:rsidP="00C96FD3">
      <w:pPr>
        <w:tabs>
          <w:tab w:val="left" w:pos="6060"/>
        </w:tabs>
        <w:spacing w:after="0"/>
        <w:rPr>
          <w:lang w:val="en-US"/>
        </w:rPr>
      </w:pPr>
      <w:r w:rsidRPr="00C96FD3">
        <w:rPr>
          <w:lang w:val="en-US"/>
        </w:rPr>
        <w:t xml:space="preserve">from an ideological shield for corporate enclosure into a structural blueprint for digital </w:t>
      </w:r>
    </w:p>
    <w:p w14:paraId="7413ACA4" w14:textId="77777777" w:rsidR="00C96FD3" w:rsidRPr="00C96FD3" w:rsidRDefault="00C96FD3" w:rsidP="00C96FD3">
      <w:pPr>
        <w:tabs>
          <w:tab w:val="left" w:pos="6060"/>
        </w:tabs>
        <w:spacing w:after="0"/>
        <w:rPr>
          <w:lang w:val="en-US"/>
        </w:rPr>
      </w:pPr>
      <w:proofErr w:type="gramStart"/>
      <w:r w:rsidRPr="00C96FD3">
        <w:rPr>
          <w:lang w:val="en-US"/>
        </w:rPr>
        <w:t>sovereignty</w:t>
      </w:r>
      <w:proofErr w:type="gramEnd"/>
      <w:r w:rsidRPr="00C96FD3">
        <w:rPr>
          <w:lang w:val="en-US"/>
        </w:rPr>
        <w:t xml:space="preserve">, this paper demonstrates how linguistic framing actively shapes the political </w:t>
      </w:r>
    </w:p>
    <w:p w14:paraId="20AAB121" w14:textId="31D2F6FB" w:rsidR="00CF260A" w:rsidRDefault="00C96FD3" w:rsidP="00C96FD3">
      <w:pPr>
        <w:tabs>
          <w:tab w:val="left" w:pos="6060"/>
        </w:tabs>
        <w:spacing w:after="0"/>
        <w:rPr>
          <w:lang w:val="en-US"/>
        </w:rPr>
      </w:pPr>
      <w:r w:rsidRPr="00C96FD3">
        <w:rPr>
          <w:lang w:val="en-US"/>
        </w:rPr>
        <w:t>economy of modern communication infrastructures.</w:t>
      </w:r>
    </w:p>
    <w:p w14:paraId="0212D45B" w14:textId="77777777" w:rsidR="00E7183C" w:rsidRDefault="00E7183C" w:rsidP="00C96FD3">
      <w:pPr>
        <w:tabs>
          <w:tab w:val="left" w:pos="6060"/>
        </w:tabs>
        <w:spacing w:after="0"/>
        <w:rPr>
          <w:lang w:val="en-US"/>
        </w:rPr>
      </w:pPr>
    </w:p>
    <w:p w14:paraId="11A5F5B8" w14:textId="54A5A042" w:rsidR="00E7183C" w:rsidRDefault="00E7183C" w:rsidP="00C96FD3">
      <w:pPr>
        <w:tabs>
          <w:tab w:val="left" w:pos="6060"/>
        </w:tabs>
        <w:spacing w:after="0"/>
        <w:rPr>
          <w:lang w:val="en-US"/>
        </w:rPr>
      </w:pPr>
      <w:r>
        <w:rPr>
          <w:lang w:val="en-US"/>
        </w:rPr>
        <w:t>____________________________________________________________________________________</w:t>
      </w:r>
    </w:p>
    <w:p w14:paraId="43B1987B" w14:textId="599E40A7" w:rsidR="00E30965" w:rsidRDefault="00675C4D" w:rsidP="00C96FD3">
      <w:pPr>
        <w:tabs>
          <w:tab w:val="left" w:pos="6060"/>
        </w:tabs>
        <w:spacing w:after="0"/>
        <w:rPr>
          <w:lang w:val="en-US"/>
        </w:rPr>
      </w:pPr>
      <w:r>
        <w:rPr>
          <w:lang w:val="en-US"/>
        </w:rPr>
        <w:t xml:space="preserve">Anne Sigrid Refsum, </w:t>
      </w:r>
      <w:proofErr w:type="spellStart"/>
      <w:r>
        <w:rPr>
          <w:lang w:val="en-US"/>
        </w:rPr>
        <w:t>UiB</w:t>
      </w:r>
      <w:proofErr w:type="spellEnd"/>
    </w:p>
    <w:p w14:paraId="46BC5C01" w14:textId="77777777" w:rsidR="00E30965" w:rsidRDefault="00E30965" w:rsidP="00C96FD3">
      <w:pPr>
        <w:tabs>
          <w:tab w:val="left" w:pos="6060"/>
        </w:tabs>
        <w:spacing w:after="0"/>
        <w:rPr>
          <w:lang w:val="en-US"/>
        </w:rPr>
      </w:pPr>
    </w:p>
    <w:p w14:paraId="708A8261" w14:textId="230CF8CD" w:rsidR="00E7183C" w:rsidRPr="00675C4D" w:rsidRDefault="00E30965" w:rsidP="00C96FD3">
      <w:pPr>
        <w:tabs>
          <w:tab w:val="left" w:pos="6060"/>
        </w:tabs>
        <w:spacing w:after="0"/>
        <w:rPr>
          <w:b/>
          <w:bCs/>
          <w:lang w:val="en-US"/>
        </w:rPr>
      </w:pPr>
      <w:proofErr w:type="spellStart"/>
      <w:r w:rsidRPr="00675C4D">
        <w:rPr>
          <w:b/>
          <w:bCs/>
          <w:lang w:val="en-US"/>
        </w:rPr>
        <w:t>Flytende</w:t>
      </w:r>
      <w:proofErr w:type="spellEnd"/>
      <w:r w:rsidRPr="00675C4D">
        <w:rPr>
          <w:b/>
          <w:bCs/>
          <w:lang w:val="en-US"/>
        </w:rPr>
        <w:t xml:space="preserve"> </w:t>
      </w:r>
      <w:proofErr w:type="spellStart"/>
      <w:r w:rsidRPr="00675C4D">
        <w:rPr>
          <w:b/>
          <w:bCs/>
          <w:lang w:val="en-US"/>
        </w:rPr>
        <w:t>motiver</w:t>
      </w:r>
      <w:proofErr w:type="spellEnd"/>
      <w:r w:rsidRPr="00675C4D">
        <w:rPr>
          <w:b/>
          <w:bCs/>
          <w:lang w:val="en-US"/>
        </w:rPr>
        <w:t xml:space="preserve"> i et </w:t>
      </w:r>
      <w:proofErr w:type="spellStart"/>
      <w:r w:rsidRPr="00675C4D">
        <w:rPr>
          <w:b/>
          <w:bCs/>
          <w:lang w:val="en-US"/>
        </w:rPr>
        <w:t>syntetisk</w:t>
      </w:r>
      <w:proofErr w:type="spellEnd"/>
      <w:r w:rsidRPr="00675C4D">
        <w:rPr>
          <w:b/>
          <w:bCs/>
          <w:lang w:val="en-US"/>
        </w:rPr>
        <w:t xml:space="preserve"> pool of tradition</w:t>
      </w:r>
    </w:p>
    <w:p w14:paraId="0D408342" w14:textId="77777777" w:rsidR="00675C4D" w:rsidRDefault="00675C4D" w:rsidP="00C96FD3">
      <w:pPr>
        <w:tabs>
          <w:tab w:val="left" w:pos="6060"/>
        </w:tabs>
        <w:spacing w:after="0"/>
        <w:rPr>
          <w:lang w:val="en-US"/>
        </w:rPr>
      </w:pPr>
    </w:p>
    <w:p w14:paraId="4EF9FCC9" w14:textId="77777777" w:rsidR="00675C4D" w:rsidRPr="00675C4D" w:rsidRDefault="00675C4D" w:rsidP="00675C4D">
      <w:pPr>
        <w:tabs>
          <w:tab w:val="left" w:pos="6060"/>
        </w:tabs>
        <w:spacing w:after="0"/>
        <w:rPr>
          <w:lang w:val="en-US"/>
        </w:rPr>
      </w:pPr>
      <w:r w:rsidRPr="00675C4D">
        <w:rPr>
          <w:lang w:val="en-US"/>
        </w:rPr>
        <w:t>I ERC-</w:t>
      </w:r>
      <w:proofErr w:type="spellStart"/>
      <w:r w:rsidRPr="00675C4D">
        <w:rPr>
          <w:lang w:val="en-US"/>
        </w:rPr>
        <w:t>prosjektet</w:t>
      </w:r>
      <w:proofErr w:type="spellEnd"/>
      <w:r w:rsidRPr="00675C4D">
        <w:rPr>
          <w:lang w:val="en-US"/>
        </w:rPr>
        <w:t xml:space="preserve"> AI STORIES </w:t>
      </w:r>
      <w:proofErr w:type="spellStart"/>
      <w:r w:rsidRPr="00675C4D">
        <w:rPr>
          <w:lang w:val="en-US"/>
        </w:rPr>
        <w:t>undersøker</w:t>
      </w:r>
      <w:proofErr w:type="spellEnd"/>
      <w:r w:rsidRPr="00675C4D">
        <w:rPr>
          <w:lang w:val="en-US"/>
        </w:rPr>
        <w:t xml:space="preserve"> vi narrative </w:t>
      </w:r>
      <w:proofErr w:type="spellStart"/>
      <w:r w:rsidRPr="00675C4D">
        <w:rPr>
          <w:lang w:val="en-US"/>
        </w:rPr>
        <w:t>strukturer</w:t>
      </w:r>
      <w:proofErr w:type="spellEnd"/>
      <w:r w:rsidRPr="00675C4D">
        <w:rPr>
          <w:lang w:val="en-US"/>
        </w:rPr>
        <w:t xml:space="preserve"> </w:t>
      </w:r>
      <w:proofErr w:type="spellStart"/>
      <w:r w:rsidRPr="00675C4D">
        <w:rPr>
          <w:lang w:val="en-US"/>
        </w:rPr>
        <w:t>og</w:t>
      </w:r>
      <w:proofErr w:type="spellEnd"/>
      <w:r w:rsidRPr="00675C4D">
        <w:rPr>
          <w:lang w:val="en-US"/>
        </w:rPr>
        <w:t xml:space="preserve"> </w:t>
      </w:r>
      <w:proofErr w:type="spellStart"/>
      <w:r w:rsidRPr="00675C4D">
        <w:rPr>
          <w:lang w:val="en-US"/>
        </w:rPr>
        <w:t>kulturelle</w:t>
      </w:r>
      <w:proofErr w:type="spellEnd"/>
      <w:r w:rsidRPr="00675C4D">
        <w:rPr>
          <w:lang w:val="en-US"/>
        </w:rPr>
        <w:t xml:space="preserve"> </w:t>
      </w:r>
      <w:proofErr w:type="spellStart"/>
      <w:r w:rsidRPr="00675C4D">
        <w:rPr>
          <w:lang w:val="en-US"/>
        </w:rPr>
        <w:t>stereotypier</w:t>
      </w:r>
      <w:proofErr w:type="spellEnd"/>
      <w:r w:rsidRPr="00675C4D">
        <w:rPr>
          <w:lang w:val="en-US"/>
        </w:rPr>
        <w:t xml:space="preserve"> </w:t>
      </w:r>
    </w:p>
    <w:p w14:paraId="67638289" w14:textId="77777777" w:rsidR="00675C4D" w:rsidRPr="0039041A" w:rsidRDefault="00675C4D" w:rsidP="00675C4D">
      <w:pPr>
        <w:tabs>
          <w:tab w:val="left" w:pos="6060"/>
        </w:tabs>
        <w:spacing w:after="0"/>
      </w:pPr>
      <w:r w:rsidRPr="0039041A">
        <w:t xml:space="preserve">i språkmodell-genererte fortellinger. Blant våre foreløpige funn ser vi at enkelte narrative </w:t>
      </w:r>
    </w:p>
    <w:p w14:paraId="6F93A19A" w14:textId="77777777" w:rsidR="00675C4D" w:rsidRPr="00675C4D" w:rsidRDefault="00675C4D" w:rsidP="00675C4D">
      <w:pPr>
        <w:tabs>
          <w:tab w:val="left" w:pos="6060"/>
        </w:tabs>
        <w:spacing w:after="0"/>
      </w:pPr>
      <w:r w:rsidRPr="00675C4D">
        <w:t xml:space="preserve">enheter rives løs fra sin forventede kontekst og dukker opp på uventede steder, i </w:t>
      </w:r>
    </w:p>
    <w:p w14:paraId="0DAB7700" w14:textId="77777777" w:rsidR="00675C4D" w:rsidRPr="00675C4D" w:rsidRDefault="00675C4D" w:rsidP="00675C4D">
      <w:pPr>
        <w:tabs>
          <w:tab w:val="left" w:pos="6060"/>
        </w:tabs>
        <w:spacing w:after="0"/>
      </w:pPr>
      <w:r w:rsidRPr="00675C4D">
        <w:t xml:space="preserve">overraskende frekvens. Disse enhetene betegner vi som «flytende motiv». Folkloristen </w:t>
      </w:r>
    </w:p>
    <w:p w14:paraId="0600FDC4" w14:textId="77777777" w:rsidR="00675C4D" w:rsidRPr="00675C4D" w:rsidRDefault="00675C4D" w:rsidP="00675C4D">
      <w:pPr>
        <w:tabs>
          <w:tab w:val="left" w:pos="6060"/>
        </w:tabs>
        <w:spacing w:after="0"/>
      </w:pPr>
      <w:r w:rsidRPr="00675C4D">
        <w:t xml:space="preserve">Lauri </w:t>
      </w:r>
      <w:proofErr w:type="spellStart"/>
      <w:r w:rsidRPr="00675C4D">
        <w:t>Honko</w:t>
      </w:r>
      <w:proofErr w:type="spellEnd"/>
      <w:r w:rsidRPr="00675C4D">
        <w:t xml:space="preserve"> betegner tilfanget av narrativt materiale som brukes til å skape for eksempel </w:t>
      </w:r>
    </w:p>
    <w:p w14:paraId="6F13F59B" w14:textId="77777777" w:rsidR="00675C4D" w:rsidRPr="00675C4D" w:rsidRDefault="00675C4D" w:rsidP="00675C4D">
      <w:pPr>
        <w:tabs>
          <w:tab w:val="left" w:pos="6060"/>
        </w:tabs>
        <w:spacing w:after="0"/>
      </w:pPr>
      <w:r w:rsidRPr="00675C4D">
        <w:t xml:space="preserve">nye fortellinger og sanger i et gitt tradisjonsmiljø, som et «pool of </w:t>
      </w:r>
      <w:proofErr w:type="spellStart"/>
      <w:r w:rsidRPr="00675C4D">
        <w:t>tradition</w:t>
      </w:r>
      <w:proofErr w:type="spellEnd"/>
      <w:r w:rsidRPr="00675C4D">
        <w:t xml:space="preserve">». </w:t>
      </w:r>
      <w:proofErr w:type="spellStart"/>
      <w:r w:rsidRPr="00675C4D">
        <w:t>Honkos</w:t>
      </w:r>
      <w:proofErr w:type="spellEnd"/>
      <w:r w:rsidRPr="00675C4D">
        <w:t xml:space="preserve"> </w:t>
      </w:r>
    </w:p>
    <w:p w14:paraId="6BC23E5B" w14:textId="77777777" w:rsidR="00675C4D" w:rsidRPr="00675C4D" w:rsidRDefault="00675C4D" w:rsidP="00675C4D">
      <w:pPr>
        <w:tabs>
          <w:tab w:val="left" w:pos="6060"/>
        </w:tabs>
        <w:spacing w:after="0"/>
      </w:pPr>
      <w:r w:rsidRPr="00675C4D">
        <w:t xml:space="preserve">modell vektlegger hvordan brukerne både kan øse av og tilføre elementer til et felles </w:t>
      </w:r>
    </w:p>
    <w:p w14:paraId="15DF1D6D" w14:textId="77777777" w:rsidR="00675C4D" w:rsidRPr="00675C4D" w:rsidRDefault="00675C4D" w:rsidP="00675C4D">
      <w:pPr>
        <w:tabs>
          <w:tab w:val="left" w:pos="6060"/>
        </w:tabs>
        <w:spacing w:after="0"/>
        <w:rPr>
          <w:lang w:val="en-US"/>
        </w:rPr>
      </w:pPr>
      <w:proofErr w:type="spellStart"/>
      <w:r w:rsidRPr="00675C4D">
        <w:rPr>
          <w:lang w:val="en-US"/>
        </w:rPr>
        <w:t>kreativt</w:t>
      </w:r>
      <w:proofErr w:type="spellEnd"/>
      <w:r w:rsidRPr="00675C4D">
        <w:rPr>
          <w:lang w:val="en-US"/>
        </w:rPr>
        <w:t xml:space="preserve"> </w:t>
      </w:r>
      <w:proofErr w:type="spellStart"/>
      <w:r w:rsidRPr="00675C4D">
        <w:rPr>
          <w:lang w:val="en-US"/>
        </w:rPr>
        <w:t>reservoar</w:t>
      </w:r>
      <w:proofErr w:type="spellEnd"/>
      <w:r w:rsidRPr="00675C4D">
        <w:rPr>
          <w:lang w:val="en-US"/>
        </w:rPr>
        <w:t xml:space="preserve">. I </w:t>
      </w:r>
      <w:proofErr w:type="spellStart"/>
      <w:r w:rsidRPr="00675C4D">
        <w:rPr>
          <w:lang w:val="en-US"/>
        </w:rPr>
        <w:t>artikkelen</w:t>
      </w:r>
      <w:proofErr w:type="spellEnd"/>
      <w:r w:rsidRPr="00675C4D">
        <w:rPr>
          <w:lang w:val="en-US"/>
        </w:rPr>
        <w:t xml:space="preserve"> «’The Sweetheart in the Forest’ and the Synthetic </w:t>
      </w:r>
    </w:p>
    <w:p w14:paraId="2B789586" w14:textId="77777777" w:rsidR="00675C4D" w:rsidRPr="00675C4D" w:rsidRDefault="00675C4D" w:rsidP="00675C4D">
      <w:pPr>
        <w:tabs>
          <w:tab w:val="left" w:pos="6060"/>
        </w:tabs>
        <w:spacing w:after="0"/>
      </w:pPr>
      <w:r w:rsidRPr="00675C4D">
        <w:t xml:space="preserve">Storytellers» (2025) </w:t>
      </w:r>
      <w:proofErr w:type="spellStart"/>
      <w:r w:rsidRPr="00675C4D">
        <w:t>viderføres</w:t>
      </w:r>
      <w:proofErr w:type="spellEnd"/>
      <w:r w:rsidRPr="00675C4D">
        <w:t xml:space="preserve"> «pool of </w:t>
      </w:r>
      <w:proofErr w:type="spellStart"/>
      <w:r w:rsidRPr="00675C4D">
        <w:t>tradition</w:t>
      </w:r>
      <w:proofErr w:type="spellEnd"/>
      <w:r w:rsidRPr="00675C4D">
        <w:t xml:space="preserve">»-begrepet til å gjelde treningsdataen </w:t>
      </w:r>
    </w:p>
    <w:p w14:paraId="4C0CEEA0" w14:textId="77777777" w:rsidR="00675C4D" w:rsidRPr="00675C4D" w:rsidRDefault="00675C4D" w:rsidP="00675C4D">
      <w:pPr>
        <w:tabs>
          <w:tab w:val="left" w:pos="6060"/>
        </w:tabs>
        <w:spacing w:after="0"/>
      </w:pPr>
      <w:r w:rsidRPr="00675C4D">
        <w:t xml:space="preserve">brukt av store språkmodeller, noe som gjør materialet til et syntetisk «pool of </w:t>
      </w:r>
      <w:proofErr w:type="spellStart"/>
      <w:r w:rsidRPr="00675C4D">
        <w:t>tradition</w:t>
      </w:r>
      <w:proofErr w:type="spellEnd"/>
      <w:r w:rsidRPr="00675C4D">
        <w:t>».</w:t>
      </w:r>
    </w:p>
    <w:p w14:paraId="272B4BC4" w14:textId="77777777" w:rsidR="00675C4D" w:rsidRPr="00675C4D" w:rsidRDefault="00675C4D" w:rsidP="00675C4D">
      <w:pPr>
        <w:tabs>
          <w:tab w:val="left" w:pos="6060"/>
        </w:tabs>
        <w:spacing w:after="0"/>
      </w:pPr>
      <w:r w:rsidRPr="00675C4D">
        <w:t xml:space="preserve">Gjennom analyser av kunstig genererte fortellinger legger denne presentasjonen fram et </w:t>
      </w:r>
    </w:p>
    <w:p w14:paraId="4306574C" w14:textId="77777777" w:rsidR="00675C4D" w:rsidRPr="00675C4D" w:rsidRDefault="00675C4D" w:rsidP="00675C4D">
      <w:pPr>
        <w:tabs>
          <w:tab w:val="left" w:pos="6060"/>
        </w:tabs>
        <w:spacing w:after="0"/>
      </w:pPr>
      <w:r w:rsidRPr="00675C4D">
        <w:t xml:space="preserve">teoretiserende artikkelprosjekt som er under arbeid. Hvordan kan forståelsen av flytende </w:t>
      </w:r>
    </w:p>
    <w:p w14:paraId="654FE82E" w14:textId="77777777" w:rsidR="00675C4D" w:rsidRPr="0039041A" w:rsidRDefault="00675C4D" w:rsidP="00675C4D">
      <w:pPr>
        <w:tabs>
          <w:tab w:val="left" w:pos="6060"/>
        </w:tabs>
        <w:spacing w:after="0"/>
      </w:pPr>
      <w:r w:rsidRPr="0039041A">
        <w:t xml:space="preserve">motiv og treningsdata som «pool of </w:t>
      </w:r>
      <w:proofErr w:type="spellStart"/>
      <w:r w:rsidRPr="0039041A">
        <w:t>tradition</w:t>
      </w:r>
      <w:proofErr w:type="spellEnd"/>
      <w:r w:rsidRPr="0039041A">
        <w:t xml:space="preserve">» hjelpe oss til å forstå tekster </w:t>
      </w:r>
      <w:proofErr w:type="gramStart"/>
      <w:r w:rsidRPr="0039041A">
        <w:t>generert</w:t>
      </w:r>
      <w:proofErr w:type="gramEnd"/>
      <w:r w:rsidRPr="0039041A">
        <w:t xml:space="preserve"> av </w:t>
      </w:r>
    </w:p>
    <w:p w14:paraId="14654F6F" w14:textId="458B2A4A" w:rsidR="00675C4D" w:rsidRPr="0039041A" w:rsidRDefault="00675C4D" w:rsidP="00675C4D">
      <w:pPr>
        <w:tabs>
          <w:tab w:val="left" w:pos="6060"/>
        </w:tabs>
        <w:spacing w:after="0"/>
      </w:pPr>
      <w:r w:rsidRPr="0039041A">
        <w:t>store språkmodeller?</w:t>
      </w:r>
    </w:p>
    <w:p w14:paraId="176FF02B" w14:textId="77777777" w:rsidR="00AF428A" w:rsidRPr="0039041A" w:rsidRDefault="00AF428A" w:rsidP="00675C4D">
      <w:pPr>
        <w:tabs>
          <w:tab w:val="left" w:pos="6060"/>
        </w:tabs>
        <w:spacing w:after="0"/>
      </w:pPr>
    </w:p>
    <w:p w14:paraId="66DDCBFD" w14:textId="51D19A89" w:rsidR="00AF428A" w:rsidRPr="0039041A" w:rsidRDefault="00AF428A" w:rsidP="00675C4D">
      <w:pPr>
        <w:tabs>
          <w:tab w:val="left" w:pos="6060"/>
        </w:tabs>
        <w:spacing w:after="0"/>
      </w:pPr>
      <w:r w:rsidRPr="0039041A">
        <w:t>__________________________________________________________________________________</w:t>
      </w:r>
    </w:p>
    <w:p w14:paraId="05A7F5AF" w14:textId="2E5B4707" w:rsidR="005E3317" w:rsidRPr="0039041A" w:rsidRDefault="00C16496" w:rsidP="00675C4D">
      <w:pPr>
        <w:tabs>
          <w:tab w:val="left" w:pos="6060"/>
        </w:tabs>
        <w:spacing w:after="0"/>
      </w:pPr>
      <w:r w:rsidRPr="0039041A">
        <w:t xml:space="preserve">Spiwe Thandabani Rønning &amp; Reggemore Marongedze, </w:t>
      </w:r>
      <w:r w:rsidR="005E3317" w:rsidRPr="0039041A">
        <w:t xml:space="preserve">Fremmedspråksenteret ved Høgskolen </w:t>
      </w:r>
      <w:r w:rsidR="00BB13F8">
        <w:t>i</w:t>
      </w:r>
      <w:r w:rsidR="005E3317" w:rsidRPr="0039041A">
        <w:t xml:space="preserve"> Østfold, </w:t>
      </w:r>
      <w:proofErr w:type="spellStart"/>
      <w:r w:rsidR="005E3317" w:rsidRPr="0039041A">
        <w:t>University</w:t>
      </w:r>
      <w:proofErr w:type="spellEnd"/>
      <w:r w:rsidR="005E3317" w:rsidRPr="0039041A">
        <w:t xml:space="preserve"> of Zimbabwe </w:t>
      </w:r>
    </w:p>
    <w:p w14:paraId="7DDE9AD6" w14:textId="77777777" w:rsidR="005E3317" w:rsidRPr="0039041A" w:rsidRDefault="005E3317" w:rsidP="00675C4D">
      <w:pPr>
        <w:tabs>
          <w:tab w:val="left" w:pos="6060"/>
        </w:tabs>
        <w:spacing w:after="0"/>
      </w:pPr>
    </w:p>
    <w:p w14:paraId="1B73243D" w14:textId="58548EB0" w:rsidR="00CF07B6" w:rsidRPr="0000194C" w:rsidRDefault="00CF07B6" w:rsidP="00675C4D">
      <w:pPr>
        <w:tabs>
          <w:tab w:val="left" w:pos="6060"/>
        </w:tabs>
        <w:spacing w:after="0"/>
        <w:rPr>
          <w:b/>
          <w:bCs/>
          <w:lang w:val="en-US"/>
        </w:rPr>
      </w:pPr>
      <w:r w:rsidRPr="0000194C">
        <w:rPr>
          <w:b/>
          <w:bCs/>
          <w:lang w:val="en-US"/>
        </w:rPr>
        <w:t xml:space="preserve">Reading Elections at Scale: Critical Digital Humanities, Algorithmic Influence and Democratic ‘Stress Signals’ in Zimbabwe and Norway </w:t>
      </w:r>
    </w:p>
    <w:p w14:paraId="1EFBCFB8" w14:textId="77777777" w:rsidR="00CF07B6" w:rsidRDefault="00CF07B6" w:rsidP="00675C4D">
      <w:pPr>
        <w:tabs>
          <w:tab w:val="left" w:pos="6060"/>
        </w:tabs>
        <w:spacing w:after="0"/>
        <w:rPr>
          <w:lang w:val="en-US"/>
        </w:rPr>
      </w:pPr>
    </w:p>
    <w:p w14:paraId="710421CF" w14:textId="1676E81C" w:rsidR="0000194C" w:rsidRPr="0000194C" w:rsidRDefault="0000194C" w:rsidP="0000194C">
      <w:pPr>
        <w:tabs>
          <w:tab w:val="left" w:pos="6060"/>
        </w:tabs>
        <w:spacing w:after="0"/>
        <w:rPr>
          <w:lang w:val="en-US"/>
        </w:rPr>
      </w:pPr>
      <w:r w:rsidRPr="0000194C">
        <w:rPr>
          <w:lang w:val="en-US"/>
        </w:rPr>
        <w:t xml:space="preserve">Democracy now speaks through code. Platforms rank visibility, automate persuasion and </w:t>
      </w:r>
    </w:p>
    <w:p w14:paraId="4691E854" w14:textId="77777777" w:rsidR="0000194C" w:rsidRPr="0000194C" w:rsidRDefault="0000194C" w:rsidP="0000194C">
      <w:pPr>
        <w:tabs>
          <w:tab w:val="left" w:pos="6060"/>
        </w:tabs>
        <w:spacing w:after="0"/>
        <w:rPr>
          <w:lang w:val="en-US"/>
        </w:rPr>
      </w:pPr>
      <w:proofErr w:type="spellStart"/>
      <w:r w:rsidRPr="0000194C">
        <w:rPr>
          <w:lang w:val="en-US"/>
        </w:rPr>
        <w:t>industrialise</w:t>
      </w:r>
      <w:proofErr w:type="spellEnd"/>
      <w:r w:rsidRPr="0000194C">
        <w:rPr>
          <w:lang w:val="en-US"/>
        </w:rPr>
        <w:t xml:space="preserve"> deception. Amid democratic backsliding, generative AI and platform-mediated </w:t>
      </w:r>
    </w:p>
    <w:p w14:paraId="668AA82B" w14:textId="77777777" w:rsidR="0000194C" w:rsidRPr="0000194C" w:rsidRDefault="0000194C" w:rsidP="0000194C">
      <w:pPr>
        <w:tabs>
          <w:tab w:val="left" w:pos="6060"/>
        </w:tabs>
        <w:spacing w:after="0"/>
        <w:rPr>
          <w:lang w:val="en-US"/>
        </w:rPr>
      </w:pPr>
      <w:r w:rsidRPr="0000194C">
        <w:rPr>
          <w:lang w:val="en-US"/>
        </w:rPr>
        <w:t xml:space="preserve">disinformation, this study asks how Critical Digital Humanities (CDH), especially digital </w:t>
      </w:r>
    </w:p>
    <w:p w14:paraId="706268AA" w14:textId="77777777" w:rsidR="0000194C" w:rsidRPr="0000194C" w:rsidRDefault="0000194C" w:rsidP="0000194C">
      <w:pPr>
        <w:tabs>
          <w:tab w:val="left" w:pos="6060"/>
        </w:tabs>
        <w:spacing w:after="0"/>
        <w:rPr>
          <w:lang w:val="en-US"/>
        </w:rPr>
      </w:pPr>
      <w:r w:rsidRPr="0000194C">
        <w:rPr>
          <w:lang w:val="en-US"/>
        </w:rPr>
        <w:t xml:space="preserve">analytics, can generate digital-empirical evidence of algorithmic influence on electoral </w:t>
      </w:r>
    </w:p>
    <w:p w14:paraId="0A5622F2" w14:textId="77777777" w:rsidR="0000194C" w:rsidRPr="0000194C" w:rsidRDefault="0000194C" w:rsidP="0000194C">
      <w:pPr>
        <w:tabs>
          <w:tab w:val="left" w:pos="6060"/>
        </w:tabs>
        <w:spacing w:after="0"/>
        <w:rPr>
          <w:lang w:val="en-US"/>
        </w:rPr>
      </w:pPr>
      <w:r w:rsidRPr="0000194C">
        <w:rPr>
          <w:lang w:val="en-US"/>
        </w:rPr>
        <w:t xml:space="preserve">discourse while cultivating accountable, locally grounded resistance. CDH does more than </w:t>
      </w:r>
    </w:p>
    <w:p w14:paraId="258741A8" w14:textId="77777777" w:rsidR="0000194C" w:rsidRPr="0000194C" w:rsidRDefault="0000194C" w:rsidP="0000194C">
      <w:pPr>
        <w:tabs>
          <w:tab w:val="left" w:pos="6060"/>
        </w:tabs>
        <w:spacing w:after="0"/>
        <w:rPr>
          <w:lang w:val="en-US"/>
        </w:rPr>
      </w:pPr>
      <w:r w:rsidRPr="0000194C">
        <w:rPr>
          <w:lang w:val="en-US"/>
        </w:rPr>
        <w:t xml:space="preserve">diagnose. It </w:t>
      </w:r>
      <w:proofErr w:type="spellStart"/>
      <w:r w:rsidRPr="0000194C">
        <w:rPr>
          <w:lang w:val="en-US"/>
        </w:rPr>
        <w:t>operationalises</w:t>
      </w:r>
      <w:proofErr w:type="spellEnd"/>
      <w:r w:rsidRPr="0000194C">
        <w:rPr>
          <w:lang w:val="en-US"/>
        </w:rPr>
        <w:t xml:space="preserve"> manipulative ‘signals’ as observable linguistic and networked </w:t>
      </w:r>
    </w:p>
    <w:p w14:paraId="50EE9628" w14:textId="77777777" w:rsidR="0000194C" w:rsidRPr="0000194C" w:rsidRDefault="0000194C" w:rsidP="0000194C">
      <w:pPr>
        <w:tabs>
          <w:tab w:val="left" w:pos="6060"/>
        </w:tabs>
        <w:spacing w:after="0"/>
        <w:rPr>
          <w:lang w:val="en-US"/>
        </w:rPr>
      </w:pPr>
      <w:r w:rsidRPr="0000194C">
        <w:rPr>
          <w:lang w:val="en-US"/>
        </w:rPr>
        <w:t xml:space="preserve">patterns, then embeds those findings in participatory archival practices that enlarge civic </w:t>
      </w:r>
    </w:p>
    <w:p w14:paraId="6C036B59" w14:textId="77777777" w:rsidR="0000194C" w:rsidRPr="0000194C" w:rsidRDefault="0000194C" w:rsidP="0000194C">
      <w:pPr>
        <w:tabs>
          <w:tab w:val="left" w:pos="6060"/>
        </w:tabs>
        <w:spacing w:after="0"/>
        <w:rPr>
          <w:lang w:val="en-US"/>
        </w:rPr>
      </w:pPr>
      <w:r w:rsidRPr="0000194C">
        <w:rPr>
          <w:lang w:val="en-US"/>
        </w:rPr>
        <w:t xml:space="preserve">agency across unequal political terrains. Two comparative cases stage a dialectic of constraint </w:t>
      </w:r>
    </w:p>
    <w:p w14:paraId="5A3A27F9" w14:textId="77777777" w:rsidR="0000194C" w:rsidRPr="0000194C" w:rsidRDefault="0000194C" w:rsidP="0000194C">
      <w:pPr>
        <w:tabs>
          <w:tab w:val="left" w:pos="6060"/>
        </w:tabs>
        <w:spacing w:after="0"/>
        <w:rPr>
          <w:lang w:val="en-US"/>
        </w:rPr>
      </w:pPr>
      <w:r w:rsidRPr="0000194C">
        <w:rPr>
          <w:lang w:val="en-US"/>
        </w:rPr>
        <w:t xml:space="preserve">and capacity. In Zimbabwe’s 2023 general elections, coordinated disinformation circulated on </w:t>
      </w:r>
    </w:p>
    <w:p w14:paraId="041C5201" w14:textId="77777777" w:rsidR="0000194C" w:rsidRPr="0000194C" w:rsidRDefault="0000194C" w:rsidP="0000194C">
      <w:pPr>
        <w:tabs>
          <w:tab w:val="left" w:pos="6060"/>
        </w:tabs>
        <w:spacing w:after="0"/>
        <w:rPr>
          <w:lang w:val="en-US"/>
        </w:rPr>
      </w:pPr>
      <w:r w:rsidRPr="0000194C">
        <w:rPr>
          <w:lang w:val="en-US"/>
        </w:rPr>
        <w:t xml:space="preserve">X within a restricted civic sphere. Corpus-assisted analytics traced how state-aligned actors </w:t>
      </w:r>
    </w:p>
    <w:p w14:paraId="4D829BF9" w14:textId="77777777" w:rsidR="0000194C" w:rsidRPr="0000194C" w:rsidRDefault="0000194C" w:rsidP="0000194C">
      <w:pPr>
        <w:tabs>
          <w:tab w:val="left" w:pos="6060"/>
        </w:tabs>
        <w:spacing w:after="0"/>
        <w:rPr>
          <w:lang w:val="en-US"/>
        </w:rPr>
      </w:pPr>
      <w:r w:rsidRPr="0000194C">
        <w:rPr>
          <w:lang w:val="en-US"/>
        </w:rPr>
        <w:t xml:space="preserve">scaled persuasion through synthetic media, fabricating endorsements and targeting youth with </w:t>
      </w:r>
    </w:p>
    <w:p w14:paraId="26A66E5C" w14:textId="77777777" w:rsidR="0000194C" w:rsidRPr="0000194C" w:rsidRDefault="0000194C" w:rsidP="0000194C">
      <w:pPr>
        <w:tabs>
          <w:tab w:val="left" w:pos="6060"/>
        </w:tabs>
        <w:spacing w:after="0"/>
        <w:rPr>
          <w:lang w:val="en-US"/>
        </w:rPr>
      </w:pPr>
      <w:proofErr w:type="spellStart"/>
      <w:r w:rsidRPr="0000194C">
        <w:rPr>
          <w:lang w:val="en-US"/>
        </w:rPr>
        <w:t>demobilising</w:t>
      </w:r>
      <w:proofErr w:type="spellEnd"/>
      <w:r w:rsidRPr="0000194C">
        <w:rPr>
          <w:lang w:val="en-US"/>
        </w:rPr>
        <w:t xml:space="preserve"> narratives. Distant reading exposed lexical clusters and rhetorical templates </w:t>
      </w:r>
    </w:p>
    <w:p w14:paraId="59E47D29" w14:textId="77777777" w:rsidR="0000194C" w:rsidRPr="0000194C" w:rsidRDefault="0000194C" w:rsidP="0000194C">
      <w:pPr>
        <w:tabs>
          <w:tab w:val="left" w:pos="6060"/>
        </w:tabs>
        <w:spacing w:after="0"/>
        <w:rPr>
          <w:lang w:val="en-US"/>
        </w:rPr>
      </w:pPr>
      <w:proofErr w:type="spellStart"/>
      <w:r w:rsidRPr="0000194C">
        <w:rPr>
          <w:lang w:val="en-US"/>
        </w:rPr>
        <w:lastRenderedPageBreak/>
        <w:t>organised</w:t>
      </w:r>
      <w:proofErr w:type="spellEnd"/>
      <w:r w:rsidRPr="0000194C">
        <w:rPr>
          <w:lang w:val="en-US"/>
        </w:rPr>
        <w:t xml:space="preserve"> around fear, threat and </w:t>
      </w:r>
      <w:proofErr w:type="spellStart"/>
      <w:r w:rsidRPr="0000194C">
        <w:rPr>
          <w:lang w:val="en-US"/>
        </w:rPr>
        <w:t>ethnicisation</w:t>
      </w:r>
      <w:proofErr w:type="spellEnd"/>
      <w:r w:rsidRPr="0000194C">
        <w:rPr>
          <w:lang w:val="en-US"/>
        </w:rPr>
        <w:t xml:space="preserve">. Computational messaging revived colonial </w:t>
      </w:r>
    </w:p>
    <w:p w14:paraId="2DA28183" w14:textId="77777777" w:rsidR="0000194C" w:rsidRPr="0000194C" w:rsidRDefault="0000194C" w:rsidP="0000194C">
      <w:pPr>
        <w:tabs>
          <w:tab w:val="left" w:pos="6060"/>
        </w:tabs>
        <w:spacing w:after="0"/>
        <w:rPr>
          <w:lang w:val="en-US"/>
        </w:rPr>
      </w:pPr>
      <w:r w:rsidRPr="0000194C">
        <w:rPr>
          <w:lang w:val="en-US"/>
        </w:rPr>
        <w:t xml:space="preserve">logics of division in a platform-native idiom, reanimating old fractures through new </w:t>
      </w:r>
    </w:p>
    <w:p w14:paraId="4E4F3C7B" w14:textId="77777777" w:rsidR="0000194C" w:rsidRPr="0000194C" w:rsidRDefault="0000194C" w:rsidP="0000194C">
      <w:pPr>
        <w:tabs>
          <w:tab w:val="left" w:pos="6060"/>
        </w:tabs>
        <w:spacing w:after="0"/>
        <w:rPr>
          <w:lang w:val="en-US"/>
        </w:rPr>
      </w:pPr>
      <w:r w:rsidRPr="0000194C">
        <w:rPr>
          <w:lang w:val="en-US"/>
        </w:rPr>
        <w:t xml:space="preserve">infrastructures. In Norway’s 2023 local elections, we tested the assumption that institutional </w:t>
      </w:r>
    </w:p>
    <w:p w14:paraId="50D015DF" w14:textId="77777777" w:rsidR="0000194C" w:rsidRPr="0000194C" w:rsidRDefault="0000194C" w:rsidP="0000194C">
      <w:pPr>
        <w:tabs>
          <w:tab w:val="left" w:pos="6060"/>
        </w:tabs>
        <w:spacing w:after="0"/>
        <w:rPr>
          <w:lang w:val="en-US"/>
        </w:rPr>
      </w:pPr>
      <w:r w:rsidRPr="0000194C">
        <w:rPr>
          <w:lang w:val="en-US"/>
        </w:rPr>
        <w:t xml:space="preserve">robustness </w:t>
      </w:r>
      <w:proofErr w:type="spellStart"/>
      <w:r w:rsidRPr="0000194C">
        <w:rPr>
          <w:lang w:val="en-US"/>
        </w:rPr>
        <w:t>neutralises</w:t>
      </w:r>
      <w:proofErr w:type="spellEnd"/>
      <w:r w:rsidRPr="0000194C">
        <w:rPr>
          <w:lang w:val="en-US"/>
        </w:rPr>
        <w:t xml:space="preserve"> interference. Analytics of X data on youth participation identified </w:t>
      </w:r>
    </w:p>
    <w:p w14:paraId="59E3E806" w14:textId="77777777" w:rsidR="0000194C" w:rsidRPr="0000194C" w:rsidRDefault="0000194C" w:rsidP="0000194C">
      <w:pPr>
        <w:tabs>
          <w:tab w:val="left" w:pos="6060"/>
        </w:tabs>
        <w:spacing w:after="0"/>
        <w:rPr>
          <w:lang w:val="en-US"/>
        </w:rPr>
      </w:pPr>
      <w:r w:rsidRPr="0000194C">
        <w:rPr>
          <w:lang w:val="en-US"/>
        </w:rPr>
        <w:t xml:space="preserve">coordinated inauthentic </w:t>
      </w:r>
      <w:proofErr w:type="spellStart"/>
      <w:r w:rsidRPr="0000194C">
        <w:rPr>
          <w:lang w:val="en-US"/>
        </w:rPr>
        <w:t>behaviour</w:t>
      </w:r>
      <w:proofErr w:type="spellEnd"/>
      <w:r w:rsidRPr="0000194C">
        <w:rPr>
          <w:lang w:val="en-US"/>
        </w:rPr>
        <w:t xml:space="preserve">: automated and semi-automated accounts performing </w:t>
      </w:r>
    </w:p>
    <w:p w14:paraId="17490A1F" w14:textId="77777777" w:rsidR="0000194C" w:rsidRPr="0000194C" w:rsidRDefault="0000194C" w:rsidP="0000194C">
      <w:pPr>
        <w:tabs>
          <w:tab w:val="left" w:pos="6060"/>
        </w:tabs>
        <w:spacing w:after="0"/>
        <w:rPr>
          <w:lang w:val="en-US"/>
        </w:rPr>
      </w:pPr>
      <w:r w:rsidRPr="0000194C">
        <w:rPr>
          <w:lang w:val="en-US"/>
        </w:rPr>
        <w:t xml:space="preserve">‘authentic’ youth activism while intensifying antagonistic framing. Norway’s administrative </w:t>
      </w:r>
    </w:p>
    <w:p w14:paraId="6815F5DD" w14:textId="77777777" w:rsidR="0000194C" w:rsidRPr="0000194C" w:rsidRDefault="0000194C" w:rsidP="0000194C">
      <w:pPr>
        <w:tabs>
          <w:tab w:val="left" w:pos="6060"/>
        </w:tabs>
        <w:spacing w:after="0"/>
        <w:rPr>
          <w:lang w:val="en-US"/>
        </w:rPr>
      </w:pPr>
      <w:r w:rsidRPr="0000194C">
        <w:rPr>
          <w:lang w:val="en-US"/>
        </w:rPr>
        <w:t>and informational capacity enabled faster public response than Zimbabwe’s. However,</w:t>
      </w:r>
    </w:p>
    <w:p w14:paraId="2D861EBD" w14:textId="77777777" w:rsidR="0000194C" w:rsidRPr="0000194C" w:rsidRDefault="0000194C" w:rsidP="0000194C">
      <w:pPr>
        <w:tabs>
          <w:tab w:val="left" w:pos="6060"/>
        </w:tabs>
        <w:spacing w:after="0"/>
        <w:rPr>
          <w:lang w:val="en-US"/>
        </w:rPr>
      </w:pPr>
      <w:r w:rsidRPr="0000194C">
        <w:rPr>
          <w:lang w:val="en-US"/>
        </w:rPr>
        <w:t xml:space="preserve">algorithmically amplified </w:t>
      </w:r>
      <w:proofErr w:type="spellStart"/>
      <w:r w:rsidRPr="0000194C">
        <w:rPr>
          <w:lang w:val="en-US"/>
        </w:rPr>
        <w:t>polarisation</w:t>
      </w:r>
      <w:proofErr w:type="spellEnd"/>
      <w:r w:rsidRPr="0000194C">
        <w:rPr>
          <w:lang w:val="en-US"/>
        </w:rPr>
        <w:t xml:space="preserve"> still eroded trust among first-time voters, especially in </w:t>
      </w:r>
    </w:p>
    <w:p w14:paraId="0D561161" w14:textId="77777777" w:rsidR="0000194C" w:rsidRPr="0000194C" w:rsidRDefault="0000194C" w:rsidP="0000194C">
      <w:pPr>
        <w:tabs>
          <w:tab w:val="left" w:pos="6060"/>
        </w:tabs>
        <w:spacing w:after="0"/>
        <w:rPr>
          <w:lang w:val="en-US"/>
        </w:rPr>
      </w:pPr>
      <w:r w:rsidRPr="0000194C">
        <w:rPr>
          <w:lang w:val="en-US"/>
        </w:rPr>
        <w:t xml:space="preserve">rural municipalities. The contrast sharpens a central claim that institutional strength mitigates </w:t>
      </w:r>
    </w:p>
    <w:p w14:paraId="39E56C1D" w14:textId="77777777" w:rsidR="0000194C" w:rsidRPr="0000194C" w:rsidRDefault="0000194C" w:rsidP="0000194C">
      <w:pPr>
        <w:tabs>
          <w:tab w:val="left" w:pos="6060"/>
        </w:tabs>
        <w:spacing w:after="0"/>
        <w:rPr>
          <w:lang w:val="en-US"/>
        </w:rPr>
      </w:pPr>
      <w:r w:rsidRPr="0000194C">
        <w:rPr>
          <w:lang w:val="en-US"/>
        </w:rPr>
        <w:t xml:space="preserve">harm but cannot dissolve the epistemic rupture produced when algorithms govern visibility, </w:t>
      </w:r>
    </w:p>
    <w:p w14:paraId="31715F04" w14:textId="77777777" w:rsidR="0000194C" w:rsidRPr="0000194C" w:rsidRDefault="0000194C" w:rsidP="0000194C">
      <w:pPr>
        <w:tabs>
          <w:tab w:val="left" w:pos="6060"/>
        </w:tabs>
        <w:spacing w:after="0"/>
        <w:rPr>
          <w:lang w:val="en-US"/>
        </w:rPr>
      </w:pPr>
      <w:r w:rsidRPr="0000194C">
        <w:rPr>
          <w:lang w:val="en-US"/>
        </w:rPr>
        <w:t xml:space="preserve">salience and perceived consensus. Methodologically, we introduce an open-source corpus </w:t>
      </w:r>
    </w:p>
    <w:p w14:paraId="6556E50F" w14:textId="77777777" w:rsidR="0000194C" w:rsidRPr="0000194C" w:rsidRDefault="0000194C" w:rsidP="0000194C">
      <w:pPr>
        <w:tabs>
          <w:tab w:val="left" w:pos="6060"/>
        </w:tabs>
        <w:spacing w:after="0"/>
        <w:rPr>
          <w:lang w:val="en-US"/>
        </w:rPr>
      </w:pPr>
      <w:r w:rsidRPr="0000194C">
        <w:rPr>
          <w:lang w:val="en-US"/>
        </w:rPr>
        <w:t xml:space="preserve">toolkit that detects electoral ‘democratic stress signals’ across text collections; anomalous </w:t>
      </w:r>
    </w:p>
    <w:p w14:paraId="519E4AAA" w14:textId="77777777" w:rsidR="0000194C" w:rsidRPr="0000194C" w:rsidRDefault="0000194C" w:rsidP="0000194C">
      <w:pPr>
        <w:tabs>
          <w:tab w:val="left" w:pos="6060"/>
        </w:tabs>
        <w:spacing w:after="0"/>
        <w:rPr>
          <w:lang w:val="en-US"/>
        </w:rPr>
      </w:pPr>
      <w:r w:rsidRPr="0000194C">
        <w:rPr>
          <w:lang w:val="en-US"/>
        </w:rPr>
        <w:t xml:space="preserve">bursts, recycled rhetorical templates, targeted </w:t>
      </w:r>
      <w:proofErr w:type="spellStart"/>
      <w:r w:rsidRPr="0000194C">
        <w:rPr>
          <w:lang w:val="en-US"/>
        </w:rPr>
        <w:t>demobilisation</w:t>
      </w:r>
      <w:proofErr w:type="spellEnd"/>
      <w:r w:rsidRPr="0000194C">
        <w:rPr>
          <w:lang w:val="en-US"/>
        </w:rPr>
        <w:t xml:space="preserve"> phrasing and cross-community </w:t>
      </w:r>
    </w:p>
    <w:p w14:paraId="40A329E9" w14:textId="77777777" w:rsidR="0000194C" w:rsidRPr="0000194C" w:rsidRDefault="0000194C" w:rsidP="0000194C">
      <w:pPr>
        <w:tabs>
          <w:tab w:val="left" w:pos="6060"/>
        </w:tabs>
        <w:spacing w:after="0"/>
        <w:rPr>
          <w:lang w:val="en-US"/>
        </w:rPr>
      </w:pPr>
      <w:proofErr w:type="spellStart"/>
      <w:r w:rsidRPr="0000194C">
        <w:rPr>
          <w:lang w:val="en-US"/>
        </w:rPr>
        <w:t>polarisation</w:t>
      </w:r>
      <w:proofErr w:type="spellEnd"/>
      <w:r w:rsidRPr="0000194C">
        <w:rPr>
          <w:lang w:val="en-US"/>
        </w:rPr>
        <w:t xml:space="preserve"> markers. We conclude by reimagining digital sovereignty as a bottom-up </w:t>
      </w:r>
    </w:p>
    <w:p w14:paraId="4E8B946E" w14:textId="77777777" w:rsidR="0000194C" w:rsidRDefault="0000194C" w:rsidP="0000194C">
      <w:pPr>
        <w:tabs>
          <w:tab w:val="left" w:pos="6060"/>
        </w:tabs>
        <w:spacing w:after="0"/>
        <w:rPr>
          <w:lang w:val="en-US"/>
        </w:rPr>
      </w:pPr>
      <w:r w:rsidRPr="0000194C">
        <w:rPr>
          <w:lang w:val="en-US"/>
        </w:rPr>
        <w:t>infrastructural practice rather than a purely state-</w:t>
      </w:r>
      <w:proofErr w:type="spellStart"/>
      <w:r w:rsidRPr="0000194C">
        <w:rPr>
          <w:lang w:val="en-US"/>
        </w:rPr>
        <w:t>centred</w:t>
      </w:r>
      <w:proofErr w:type="spellEnd"/>
      <w:r w:rsidRPr="0000194C">
        <w:rPr>
          <w:lang w:val="en-US"/>
        </w:rPr>
        <w:t xml:space="preserve"> aspiration.</w:t>
      </w:r>
    </w:p>
    <w:p w14:paraId="7A1E461E" w14:textId="77777777" w:rsidR="0000194C" w:rsidRPr="0000194C" w:rsidRDefault="0000194C" w:rsidP="0000194C">
      <w:pPr>
        <w:tabs>
          <w:tab w:val="left" w:pos="6060"/>
        </w:tabs>
        <w:spacing w:after="0"/>
        <w:rPr>
          <w:lang w:val="en-US"/>
        </w:rPr>
      </w:pPr>
    </w:p>
    <w:p w14:paraId="4E58890C" w14:textId="5BCA100F" w:rsidR="00AF428A" w:rsidRDefault="0000194C" w:rsidP="0000194C">
      <w:pPr>
        <w:tabs>
          <w:tab w:val="left" w:pos="6060"/>
        </w:tabs>
        <w:spacing w:after="0"/>
        <w:rPr>
          <w:lang w:val="en-US"/>
        </w:rPr>
      </w:pPr>
      <w:r w:rsidRPr="0000194C">
        <w:rPr>
          <w:lang w:val="en-US"/>
        </w:rPr>
        <w:t>Keywords: Democracy, elections, algorithms, analytics, Norway, Zimbabwe.</w:t>
      </w:r>
    </w:p>
    <w:p w14:paraId="7B1E19C7" w14:textId="77777777" w:rsidR="0000194C" w:rsidRDefault="0000194C" w:rsidP="0000194C">
      <w:pPr>
        <w:tabs>
          <w:tab w:val="left" w:pos="6060"/>
        </w:tabs>
        <w:spacing w:after="0"/>
        <w:rPr>
          <w:lang w:val="en-US"/>
        </w:rPr>
      </w:pPr>
    </w:p>
    <w:p w14:paraId="5DFF4FBF" w14:textId="61903620" w:rsidR="0000194C" w:rsidRDefault="0000194C" w:rsidP="0000194C">
      <w:pPr>
        <w:tabs>
          <w:tab w:val="left" w:pos="6060"/>
        </w:tabs>
        <w:spacing w:after="0"/>
        <w:rPr>
          <w:lang w:val="en-US"/>
        </w:rPr>
      </w:pPr>
      <w:r>
        <w:rPr>
          <w:lang w:val="en-US"/>
        </w:rPr>
        <w:t>________________________________________________________________________________________</w:t>
      </w:r>
    </w:p>
    <w:p w14:paraId="6B127E6B" w14:textId="77777777" w:rsidR="0000194C" w:rsidRPr="00CF260A" w:rsidRDefault="0000194C" w:rsidP="0000194C">
      <w:pPr>
        <w:tabs>
          <w:tab w:val="left" w:pos="6060"/>
        </w:tabs>
        <w:spacing w:after="0"/>
        <w:rPr>
          <w:lang w:val="en-US"/>
        </w:rPr>
      </w:pPr>
    </w:p>
    <w:p w14:paraId="0EABE902" w14:textId="2A0B7CFD" w:rsidR="00FA2534" w:rsidRDefault="00853476" w:rsidP="00056002">
      <w:pPr>
        <w:tabs>
          <w:tab w:val="left" w:pos="6060"/>
        </w:tabs>
        <w:rPr>
          <w:rFonts w:cs="Arial"/>
          <w:lang w:val="en-US"/>
        </w:rPr>
      </w:pPr>
      <w:r w:rsidRPr="004F3F78">
        <w:rPr>
          <w:lang w:val="en-US"/>
        </w:rPr>
        <w:t>Camilla Holm Soelseth, Hannah A.</w:t>
      </w:r>
      <w:r w:rsidRPr="004F3F78">
        <w:rPr>
          <w:rFonts w:ascii="Arial" w:hAnsi="Arial" w:cs="Arial"/>
          <w:lang w:val="en-US"/>
        </w:rPr>
        <w:t> </w:t>
      </w:r>
      <w:r w:rsidRPr="004F3F78">
        <w:rPr>
          <w:lang w:val="en-US"/>
        </w:rPr>
        <w:t>Jorgensen</w:t>
      </w:r>
      <w:r w:rsidRPr="004F3F78">
        <w:rPr>
          <w:rFonts w:ascii="Arial" w:hAnsi="Arial" w:cs="Arial"/>
          <w:lang w:val="en-US"/>
        </w:rPr>
        <w:t> </w:t>
      </w:r>
      <w:r w:rsidRPr="004F3F78">
        <w:rPr>
          <w:lang w:val="en-US"/>
        </w:rPr>
        <w:t>&amp;</w:t>
      </w:r>
      <w:r w:rsidRPr="004F3F78">
        <w:rPr>
          <w:rFonts w:ascii="Arial" w:hAnsi="Arial" w:cs="Arial"/>
          <w:lang w:val="en-US"/>
        </w:rPr>
        <w:t> </w:t>
      </w:r>
      <w:r w:rsidRPr="004F3F78">
        <w:rPr>
          <w:lang w:val="en-US"/>
        </w:rPr>
        <w:t>Kiera</w:t>
      </w:r>
      <w:r w:rsidRPr="004F3F78">
        <w:rPr>
          <w:rFonts w:ascii="Arial" w:hAnsi="Arial" w:cs="Arial"/>
          <w:lang w:val="en-US"/>
        </w:rPr>
        <w:t> </w:t>
      </w:r>
      <w:proofErr w:type="spellStart"/>
      <w:proofErr w:type="gramStart"/>
      <w:r w:rsidRPr="004F3F78">
        <w:rPr>
          <w:lang w:val="en-US"/>
        </w:rPr>
        <w:t>Obbard</w:t>
      </w:r>
      <w:proofErr w:type="spellEnd"/>
      <w:r w:rsidRPr="004F3F78">
        <w:rPr>
          <w:lang w:val="en-US"/>
        </w:rPr>
        <w:t xml:space="preserve">, </w:t>
      </w:r>
      <w:r w:rsidRPr="004F3F78">
        <w:rPr>
          <w:rFonts w:ascii="Arial" w:hAnsi="Arial" w:cs="Arial"/>
          <w:lang w:val="en-US"/>
        </w:rPr>
        <w:t> </w:t>
      </w:r>
      <w:r w:rsidR="004F3F78" w:rsidRPr="004F3F78">
        <w:rPr>
          <w:lang w:val="en-US"/>
        </w:rPr>
        <w:t xml:space="preserve"> </w:t>
      </w:r>
      <w:proofErr w:type="spellStart"/>
      <w:proofErr w:type="gramEnd"/>
      <w:r w:rsidR="004F3F78" w:rsidRPr="004F3F78">
        <w:rPr>
          <w:rFonts w:cs="Arial"/>
          <w:lang w:val="en-US"/>
        </w:rPr>
        <w:t>OsloMet</w:t>
      </w:r>
      <w:proofErr w:type="spellEnd"/>
      <w:r w:rsidR="004F3F78" w:rsidRPr="004F3F78">
        <w:rPr>
          <w:rFonts w:cs="Arial"/>
          <w:lang w:val="en-US"/>
        </w:rPr>
        <w:t>, Texas Christian University, University of Guelph</w:t>
      </w:r>
    </w:p>
    <w:p w14:paraId="16F50CD6" w14:textId="1B38FF87" w:rsidR="004F3F78" w:rsidRPr="00231AE8" w:rsidRDefault="002740C4" w:rsidP="00056002">
      <w:pPr>
        <w:tabs>
          <w:tab w:val="left" w:pos="6060"/>
        </w:tabs>
        <w:rPr>
          <w:b/>
          <w:bCs/>
          <w:lang w:val="en-US"/>
        </w:rPr>
      </w:pPr>
      <w:r w:rsidRPr="00231AE8">
        <w:rPr>
          <w:b/>
          <w:bCs/>
          <w:lang w:val="en-US"/>
        </w:rPr>
        <w:t>The Lurker Method – Gathering data samples from a “side” of TikTok</w:t>
      </w:r>
    </w:p>
    <w:p w14:paraId="5E3879B5" w14:textId="12D0BE08" w:rsidR="005B0FC8" w:rsidRPr="005B0FC8" w:rsidRDefault="005B0FC8" w:rsidP="005B0FC8">
      <w:pPr>
        <w:tabs>
          <w:tab w:val="left" w:pos="6060"/>
        </w:tabs>
        <w:rPr>
          <w:lang w:val="en-US"/>
        </w:rPr>
      </w:pPr>
      <w:r w:rsidRPr="005B0FC8">
        <w:rPr>
          <w:lang w:val="en-US"/>
        </w:rPr>
        <w:t xml:space="preserve">The lurker method was developed as a new digital method in conjunction with a research project on networked shared reading on </w:t>
      </w:r>
      <w:proofErr w:type="spellStart"/>
      <w:r w:rsidRPr="005B0FC8">
        <w:rPr>
          <w:lang w:val="en-US"/>
        </w:rPr>
        <w:t>BookTok</w:t>
      </w:r>
      <w:proofErr w:type="spellEnd"/>
      <w:r w:rsidRPr="005B0FC8">
        <w:rPr>
          <w:lang w:val="en-US"/>
        </w:rPr>
        <w:t xml:space="preserve"> (Jorgensen, </w:t>
      </w:r>
      <w:proofErr w:type="spellStart"/>
      <w:r w:rsidRPr="005B0FC8">
        <w:rPr>
          <w:lang w:val="en-US"/>
        </w:rPr>
        <w:t>Obbard</w:t>
      </w:r>
      <w:proofErr w:type="spellEnd"/>
      <w:r w:rsidRPr="005B0FC8">
        <w:rPr>
          <w:lang w:val="en-US"/>
        </w:rPr>
        <w:t xml:space="preserve"> &amp; Soelseth, forthcoming). It aims to simulate the acts of social readers on TikTok to procure representative content for analysis, following </w:t>
      </w:r>
      <w:proofErr w:type="spellStart"/>
      <w:r w:rsidRPr="005B0FC8">
        <w:rPr>
          <w:lang w:val="en-US"/>
        </w:rPr>
        <w:t>Pianzola’s</w:t>
      </w:r>
      <w:proofErr w:type="spellEnd"/>
      <w:r w:rsidRPr="005B0FC8">
        <w:rPr>
          <w:lang w:val="en-US"/>
        </w:rPr>
        <w:t xml:space="preserve"> description of digital social reading as, at its simplest, being about wanting to connect with others who have read the same book, and share the experience (</w:t>
      </w:r>
      <w:proofErr w:type="spellStart"/>
      <w:r w:rsidRPr="005B0FC8">
        <w:rPr>
          <w:lang w:val="en-US"/>
        </w:rPr>
        <w:t>Pianzola</w:t>
      </w:r>
      <w:proofErr w:type="spellEnd"/>
      <w:r w:rsidRPr="005B0FC8">
        <w:rPr>
          <w:lang w:val="en-US"/>
        </w:rPr>
        <w:t xml:space="preserve">, p. 11). The method was applied to gather data to understand how readers connect to others, and what happens when they want to connect to others who have read the same novel on TikTok. </w:t>
      </w:r>
    </w:p>
    <w:p w14:paraId="5B6D61D4" w14:textId="0A61C10C" w:rsidR="005B0FC8" w:rsidRPr="005B0FC8" w:rsidRDefault="005B0FC8" w:rsidP="005B0FC8">
      <w:pPr>
        <w:tabs>
          <w:tab w:val="left" w:pos="6060"/>
        </w:tabs>
        <w:rPr>
          <w:lang w:val="en-US"/>
        </w:rPr>
      </w:pPr>
      <w:r w:rsidRPr="005B0FC8">
        <w:rPr>
          <w:lang w:val="en-US"/>
        </w:rPr>
        <w:t xml:space="preserve">The method was developed to gather a more representative sample of the content that readers, as users, would be served in an algorithmically curated environment, such as social media, as they engage in tailoring the algorithm. Through this, we could bypass the high visibility content, which in social media studies are critiqued for being “platform-centric” (Freelon et al., 2024), being a choice of convenience in research (Soelseth and Ravizza, 2024), and named “the TikTok Baseline” (Wikstrom et al., 2026) where what is shown to someone as top matches related to a search does not show the situated experience of a user. </w:t>
      </w:r>
    </w:p>
    <w:p w14:paraId="0321490D" w14:textId="72966ED4" w:rsidR="005B0FC8" w:rsidRPr="005B0FC8" w:rsidRDefault="005B0FC8" w:rsidP="005B0FC8">
      <w:pPr>
        <w:tabs>
          <w:tab w:val="left" w:pos="6060"/>
        </w:tabs>
        <w:rPr>
          <w:lang w:val="en-US"/>
        </w:rPr>
      </w:pPr>
      <w:r w:rsidRPr="005B0FC8">
        <w:rPr>
          <w:lang w:val="en-US"/>
        </w:rPr>
        <w:t xml:space="preserve">This method relies on semi-automated data collection via </w:t>
      </w:r>
      <w:proofErr w:type="spellStart"/>
      <w:r w:rsidRPr="005B0FC8">
        <w:rPr>
          <w:lang w:val="en-US"/>
        </w:rPr>
        <w:t>Zeeschuimer</w:t>
      </w:r>
      <w:proofErr w:type="spellEnd"/>
      <w:r w:rsidRPr="005B0FC8">
        <w:rPr>
          <w:lang w:val="en-US"/>
        </w:rPr>
        <w:t xml:space="preserve"> (2021), one of the few tools for collecting data from social media.</w:t>
      </w:r>
      <w:r w:rsidRPr="005B0FC8">
        <w:rPr>
          <w:rFonts w:ascii="Arial" w:hAnsi="Arial" w:cs="Arial"/>
          <w:lang w:val="en-US"/>
        </w:rPr>
        <w:t> </w:t>
      </w:r>
      <w:r w:rsidRPr="005B0FC8">
        <w:rPr>
          <w:lang w:val="en-US"/>
        </w:rPr>
        <w:t xml:space="preserve"> The word </w:t>
      </w:r>
      <w:r w:rsidRPr="005B0FC8">
        <w:rPr>
          <w:rFonts w:ascii="Aptos" w:hAnsi="Aptos" w:cs="Aptos"/>
          <w:lang w:val="en-US"/>
        </w:rPr>
        <w:t>“</w:t>
      </w:r>
      <w:r w:rsidRPr="005B0FC8">
        <w:rPr>
          <w:lang w:val="en-US"/>
        </w:rPr>
        <w:t>lurker</w:t>
      </w:r>
      <w:r w:rsidRPr="005B0FC8">
        <w:rPr>
          <w:rFonts w:ascii="Aptos" w:hAnsi="Aptos" w:cs="Aptos"/>
          <w:lang w:val="en-US"/>
        </w:rPr>
        <w:t>”</w:t>
      </w:r>
      <w:r w:rsidRPr="005B0FC8">
        <w:rPr>
          <w:lang w:val="en-US"/>
        </w:rPr>
        <w:t xml:space="preserve"> is taken from the term for users who consume but do not create yet still participate in </w:t>
      </w:r>
      <w:r w:rsidRPr="005B0FC8">
        <w:rPr>
          <w:rFonts w:ascii="Aptos" w:hAnsi="Aptos" w:cs="Aptos"/>
          <w:lang w:val="en-US"/>
        </w:rPr>
        <w:t>“</w:t>
      </w:r>
      <w:r w:rsidRPr="005B0FC8">
        <w:rPr>
          <w:lang w:val="en-US"/>
        </w:rPr>
        <w:t>shaping their own algorithmic feed and the recommendations shown to others</w:t>
      </w:r>
      <w:r w:rsidRPr="005B0FC8">
        <w:rPr>
          <w:rFonts w:ascii="Aptos" w:hAnsi="Aptos" w:cs="Aptos"/>
          <w:lang w:val="en-US"/>
        </w:rPr>
        <w:t>”</w:t>
      </w:r>
      <w:r w:rsidRPr="005B0FC8">
        <w:rPr>
          <w:lang w:val="en-US"/>
        </w:rPr>
        <w:t xml:space="preserve"> (Kaye, Zeng and Wikstr</w:t>
      </w:r>
      <w:r w:rsidRPr="005B0FC8">
        <w:rPr>
          <w:rFonts w:ascii="Aptos" w:hAnsi="Aptos" w:cs="Aptos"/>
          <w:lang w:val="en-US"/>
        </w:rPr>
        <w:t>ö</w:t>
      </w:r>
      <w:r w:rsidRPr="005B0FC8">
        <w:rPr>
          <w:lang w:val="en-US"/>
        </w:rPr>
        <w:t xml:space="preserve">m, 2022, p. 14). </w:t>
      </w:r>
    </w:p>
    <w:p w14:paraId="0E8E0B92" w14:textId="2EFC3910" w:rsidR="002740C4" w:rsidRDefault="005B0FC8" w:rsidP="005B0FC8">
      <w:pPr>
        <w:tabs>
          <w:tab w:val="left" w:pos="6060"/>
        </w:tabs>
        <w:rPr>
          <w:lang w:val="en-US"/>
        </w:rPr>
      </w:pPr>
      <w:r w:rsidRPr="005B0FC8">
        <w:rPr>
          <w:lang w:val="en-US"/>
        </w:rPr>
        <w:t>The presentation will go through the steps of the method and the sociotechnical rationales behind these steps. Finally, findings on which types of content became visible to us and how this could be defined as a previously unidentified form of networked shared reading will be presented.</w:t>
      </w:r>
    </w:p>
    <w:p w14:paraId="463F3098" w14:textId="0C9A5796" w:rsidR="00F709AE" w:rsidRPr="0039041A" w:rsidRDefault="00F709AE" w:rsidP="005B0FC8">
      <w:pPr>
        <w:tabs>
          <w:tab w:val="left" w:pos="6060"/>
        </w:tabs>
        <w:rPr>
          <w:lang w:val="nn-NO"/>
        </w:rPr>
      </w:pPr>
      <w:r w:rsidRPr="0039041A">
        <w:rPr>
          <w:lang w:val="nn-NO"/>
        </w:rPr>
        <w:lastRenderedPageBreak/>
        <w:t>________________________________________________________________________________________</w:t>
      </w:r>
    </w:p>
    <w:p w14:paraId="6FA6488C" w14:textId="2ECEAD04" w:rsidR="00F709AE" w:rsidRDefault="00F709AE" w:rsidP="005B0FC8">
      <w:pPr>
        <w:tabs>
          <w:tab w:val="left" w:pos="6060"/>
        </w:tabs>
        <w:rPr>
          <w:lang w:val="nn-NO"/>
        </w:rPr>
      </w:pPr>
      <w:r w:rsidRPr="00CC016A">
        <w:rPr>
          <w:lang w:val="nn-NO"/>
        </w:rPr>
        <w:t>Pål Isdahl Solberg &amp; Jon Tønnessen</w:t>
      </w:r>
      <w:r w:rsidR="00CC016A" w:rsidRPr="00CC016A">
        <w:rPr>
          <w:lang w:val="nn-NO"/>
        </w:rPr>
        <w:t xml:space="preserve">, Universitetet i </w:t>
      </w:r>
      <w:proofErr w:type="spellStart"/>
      <w:r w:rsidR="00CC016A" w:rsidRPr="00CC016A">
        <w:rPr>
          <w:lang w:val="nn-NO"/>
        </w:rPr>
        <w:t>Sørøst-Norge</w:t>
      </w:r>
      <w:proofErr w:type="spellEnd"/>
      <w:r w:rsidR="00CC016A" w:rsidRPr="00CC016A">
        <w:rPr>
          <w:lang w:val="nn-NO"/>
        </w:rPr>
        <w:t>, Nasjonalbiblioteket</w:t>
      </w:r>
    </w:p>
    <w:p w14:paraId="562E54E0" w14:textId="1F5C0C6D" w:rsidR="00CC016A" w:rsidRPr="0039041A" w:rsidRDefault="00BD57DC" w:rsidP="00BD57DC">
      <w:pPr>
        <w:tabs>
          <w:tab w:val="left" w:pos="6060"/>
        </w:tabs>
        <w:rPr>
          <w:b/>
          <w:bCs/>
        </w:rPr>
      </w:pPr>
      <w:r w:rsidRPr="00BF62DC">
        <w:rPr>
          <w:b/>
          <w:bCs/>
        </w:rPr>
        <w:t xml:space="preserve">Bedre enn sitt rykte: Skalerbar lesning av nettmedienes </w:t>
      </w:r>
      <w:r w:rsidRPr="0039041A">
        <w:rPr>
          <w:b/>
          <w:bCs/>
        </w:rPr>
        <w:t>framstilling av ungdom</w:t>
      </w:r>
    </w:p>
    <w:p w14:paraId="5CD0D3D0" w14:textId="77777777" w:rsidR="00755B17" w:rsidRPr="00755B17" w:rsidRDefault="00755B17" w:rsidP="00755B17">
      <w:pPr>
        <w:tabs>
          <w:tab w:val="left" w:pos="6060"/>
        </w:tabs>
        <w:spacing w:after="0"/>
      </w:pPr>
      <w:r w:rsidRPr="00755B17">
        <w:t xml:space="preserve">Innen studier av ungdom og ungdomskultur er det en utbredt antakelse at ungdom </w:t>
      </w:r>
    </w:p>
    <w:p w14:paraId="7C133765" w14:textId="42771ABC" w:rsidR="00755B17" w:rsidRPr="00755B17" w:rsidRDefault="00755B17" w:rsidP="00755B17">
      <w:pPr>
        <w:tabs>
          <w:tab w:val="left" w:pos="6060"/>
        </w:tabs>
        <w:spacing w:after="0"/>
      </w:pPr>
      <w:r w:rsidRPr="00755B17">
        <w:t xml:space="preserve">portretteres negativt i media. Slike antakelser kan i sin tur prege problemforståelsen </w:t>
      </w:r>
    </w:p>
    <w:p w14:paraId="084127F0" w14:textId="77777777" w:rsidR="00755B17" w:rsidRPr="00755B17" w:rsidRDefault="00755B17" w:rsidP="00755B17">
      <w:pPr>
        <w:tabs>
          <w:tab w:val="left" w:pos="6060"/>
        </w:tabs>
        <w:spacing w:after="0"/>
      </w:pPr>
      <w:r w:rsidRPr="00755B17">
        <w:t xml:space="preserve">og kunnskapsdannelsen på feltet. Derfor var det ytterst interessant når vi med en </w:t>
      </w:r>
    </w:p>
    <w:p w14:paraId="46A5DA9C" w14:textId="77777777" w:rsidR="00755B17" w:rsidRPr="00755B17" w:rsidRDefault="00755B17" w:rsidP="00755B17">
      <w:pPr>
        <w:tabs>
          <w:tab w:val="left" w:pos="6060"/>
        </w:tabs>
        <w:spacing w:after="0"/>
      </w:pPr>
      <w:r w:rsidRPr="00755B17">
        <w:t xml:space="preserve">maskinell analyse av nyhetsartikler fra norske nettaviser fant resultater som indikerte </w:t>
      </w:r>
    </w:p>
    <w:p w14:paraId="63C063E4" w14:textId="77777777" w:rsidR="00755B17" w:rsidRPr="00755B17" w:rsidRDefault="00755B17" w:rsidP="00755B17">
      <w:pPr>
        <w:tabs>
          <w:tab w:val="left" w:pos="6060"/>
        </w:tabs>
        <w:spacing w:after="0"/>
      </w:pPr>
      <w:r w:rsidRPr="00755B17">
        <w:t xml:space="preserve">det motsatte: en leksikon-basert sentiment-analyse av et større antall nyhetstekster, </w:t>
      </w:r>
    </w:p>
    <w:p w14:paraId="66C51E22" w14:textId="77777777" w:rsidR="00755B17" w:rsidRPr="00755B17" w:rsidRDefault="00755B17" w:rsidP="00755B17">
      <w:pPr>
        <w:tabs>
          <w:tab w:val="left" w:pos="6060"/>
        </w:tabs>
        <w:spacing w:after="0"/>
        <w:rPr>
          <w:lang w:val="nn-NO"/>
        </w:rPr>
      </w:pPr>
      <w:r w:rsidRPr="00755B17">
        <w:rPr>
          <w:lang w:val="nn-NO"/>
        </w:rPr>
        <w:t xml:space="preserve">arkivert av Nasjonalbiblioteket (NB) mellom 2019-22, </w:t>
      </w:r>
      <w:proofErr w:type="spellStart"/>
      <w:r w:rsidRPr="00755B17">
        <w:rPr>
          <w:lang w:val="nn-NO"/>
        </w:rPr>
        <w:t>antyder</w:t>
      </w:r>
      <w:proofErr w:type="spellEnd"/>
      <w:r w:rsidRPr="00755B17">
        <w:rPr>
          <w:lang w:val="nn-NO"/>
        </w:rPr>
        <w:t xml:space="preserve"> at ungdom </w:t>
      </w:r>
      <w:proofErr w:type="spellStart"/>
      <w:r w:rsidRPr="00755B17">
        <w:rPr>
          <w:lang w:val="nn-NO"/>
        </w:rPr>
        <w:t>oftere</w:t>
      </w:r>
      <w:proofErr w:type="spellEnd"/>
      <w:r w:rsidRPr="00755B17">
        <w:rPr>
          <w:lang w:val="nn-NO"/>
        </w:rPr>
        <w:t xml:space="preserve"> </w:t>
      </w:r>
    </w:p>
    <w:p w14:paraId="2E48B7D0" w14:textId="2DEB32D9" w:rsidR="000F3EB3" w:rsidRDefault="00755B17" w:rsidP="00755B17">
      <w:pPr>
        <w:tabs>
          <w:tab w:val="left" w:pos="6060"/>
        </w:tabs>
        <w:spacing w:after="0"/>
      </w:pPr>
      <w:r w:rsidRPr="00755B17">
        <w:t>framstilles i et positivt lys enn et negativt.</w:t>
      </w:r>
    </w:p>
    <w:p w14:paraId="31A0B468" w14:textId="77777777" w:rsidR="00BF62DC" w:rsidRPr="00755B17" w:rsidRDefault="00BF62DC" w:rsidP="00755B17">
      <w:pPr>
        <w:tabs>
          <w:tab w:val="left" w:pos="6060"/>
        </w:tabs>
        <w:spacing w:after="0"/>
      </w:pPr>
    </w:p>
    <w:p w14:paraId="3666AAD7" w14:textId="77777777" w:rsidR="00755B17" w:rsidRPr="00755B17" w:rsidRDefault="00755B17" w:rsidP="00755B17">
      <w:pPr>
        <w:tabs>
          <w:tab w:val="left" w:pos="6060"/>
        </w:tabs>
        <w:spacing w:after="0"/>
      </w:pPr>
      <w:r w:rsidRPr="00755B17">
        <w:t xml:space="preserve">Leksikon-basert </w:t>
      </w:r>
      <w:proofErr w:type="spellStart"/>
      <w:r w:rsidRPr="00755B17">
        <w:t>sentimentanalyse</w:t>
      </w:r>
      <w:proofErr w:type="spellEnd"/>
      <w:r w:rsidRPr="00755B17">
        <w:t xml:space="preserve"> har riktignok sine begrensinger. Dette er særlig på </w:t>
      </w:r>
    </w:p>
    <w:p w14:paraId="1BB4DB37" w14:textId="77777777" w:rsidR="00755B17" w:rsidRPr="00755B17" w:rsidRDefault="00755B17" w:rsidP="00755B17">
      <w:pPr>
        <w:tabs>
          <w:tab w:val="left" w:pos="6060"/>
        </w:tabs>
        <w:spacing w:after="0"/>
      </w:pPr>
      <w:r w:rsidRPr="00755B17">
        <w:t xml:space="preserve">grunn av mangelen på kontekst-spesifikke nyanser. Ved å forholde oss til de tidlige </w:t>
      </w:r>
    </w:p>
    <w:p w14:paraId="044A900C" w14:textId="77777777" w:rsidR="00755B17" w:rsidRPr="00755B17" w:rsidRDefault="00755B17" w:rsidP="00755B17">
      <w:pPr>
        <w:tabs>
          <w:tab w:val="left" w:pos="6060"/>
        </w:tabs>
        <w:spacing w:after="0"/>
      </w:pPr>
      <w:r w:rsidRPr="00755B17">
        <w:t xml:space="preserve">resultatene som en form for heuristikk oppdaget vi likevel mønstre som utfordret </w:t>
      </w:r>
    </w:p>
    <w:p w14:paraId="3B84BF47" w14:textId="77777777" w:rsidR="00755B17" w:rsidRPr="00755B17" w:rsidRDefault="00755B17" w:rsidP="00755B17">
      <w:pPr>
        <w:tabs>
          <w:tab w:val="left" w:pos="6060"/>
        </w:tabs>
        <w:spacing w:after="0"/>
      </w:pPr>
      <w:r w:rsidRPr="00755B17">
        <w:t xml:space="preserve">etablerte antakelser innen ungdomskunnskapsfeltet. Derfor ønsket vi å undersøke </w:t>
      </w:r>
    </w:p>
    <w:p w14:paraId="6EAAD2FE" w14:textId="77777777" w:rsidR="00755B17" w:rsidRPr="00755B17" w:rsidRDefault="00755B17" w:rsidP="00755B17">
      <w:pPr>
        <w:tabs>
          <w:tab w:val="left" w:pos="6060"/>
        </w:tabs>
        <w:spacing w:after="0"/>
      </w:pPr>
      <w:r w:rsidRPr="00755B17">
        <w:t xml:space="preserve">hvordan store språkmodeller kunne brukes til å klassifisere sentimentet for </w:t>
      </w:r>
    </w:p>
    <w:p w14:paraId="2A6D5010" w14:textId="77777777" w:rsidR="00755B17" w:rsidRDefault="00755B17" w:rsidP="00755B17">
      <w:pPr>
        <w:tabs>
          <w:tab w:val="left" w:pos="6060"/>
        </w:tabs>
        <w:spacing w:after="0"/>
      </w:pPr>
      <w:r w:rsidRPr="00755B17">
        <w:t>nøkkelordet ungdom i de samme tekstene.</w:t>
      </w:r>
    </w:p>
    <w:p w14:paraId="0DA3F3CA" w14:textId="77777777" w:rsidR="000F3EB3" w:rsidRPr="00755B17" w:rsidRDefault="000F3EB3" w:rsidP="00755B17">
      <w:pPr>
        <w:tabs>
          <w:tab w:val="left" w:pos="6060"/>
        </w:tabs>
        <w:spacing w:after="0"/>
      </w:pPr>
    </w:p>
    <w:p w14:paraId="3EA53DF8" w14:textId="77777777" w:rsidR="00755B17" w:rsidRPr="00755B17" w:rsidRDefault="00755B17" w:rsidP="00755B17">
      <w:pPr>
        <w:tabs>
          <w:tab w:val="left" w:pos="6060"/>
        </w:tabs>
        <w:spacing w:after="0"/>
      </w:pPr>
      <w:r w:rsidRPr="00755B17">
        <w:t xml:space="preserve">Denne presentasjonen vil vise hvordan vi har benyttet data fra NBs nettarkiv og </w:t>
      </w:r>
    </w:p>
    <w:p w14:paraId="644729DC" w14:textId="77777777" w:rsidR="00755B17" w:rsidRPr="00755B17" w:rsidRDefault="00755B17" w:rsidP="00755B17">
      <w:pPr>
        <w:tabs>
          <w:tab w:val="left" w:pos="6060"/>
        </w:tabs>
        <w:spacing w:after="0"/>
      </w:pPr>
      <w:r w:rsidRPr="00755B17">
        <w:t xml:space="preserve">verktøy fra NB DH-lab til å definere korpus med nettbasert nyhetstekst og etablere </w:t>
      </w:r>
    </w:p>
    <w:p w14:paraId="25ED5203" w14:textId="01D9B514" w:rsidR="00755B17" w:rsidRPr="00755B17" w:rsidRDefault="00755B17" w:rsidP="00755B17">
      <w:pPr>
        <w:tabs>
          <w:tab w:val="left" w:pos="6060"/>
        </w:tabs>
        <w:spacing w:after="0"/>
      </w:pPr>
      <w:r w:rsidRPr="00755B17">
        <w:t xml:space="preserve">lister av nøkkelord med kontekst (konkordanser). Deretter vil vi gjennomgå hvordan </w:t>
      </w:r>
    </w:p>
    <w:p w14:paraId="1C6FFBF5" w14:textId="77777777" w:rsidR="00755B17" w:rsidRPr="00755B17" w:rsidRDefault="00755B17" w:rsidP="00755B17">
      <w:pPr>
        <w:tabs>
          <w:tab w:val="left" w:pos="6060"/>
        </w:tabs>
        <w:spacing w:after="0"/>
      </w:pPr>
      <w:r w:rsidRPr="00755B17">
        <w:t xml:space="preserve">store språkmodeller er brukt til å klassifisere sentiment for gitte nøkkelord, og </w:t>
      </w:r>
    </w:p>
    <w:p w14:paraId="0F21A8B2" w14:textId="77777777" w:rsidR="00755B17" w:rsidRPr="00755B17" w:rsidRDefault="00755B17" w:rsidP="00755B17">
      <w:pPr>
        <w:tabs>
          <w:tab w:val="left" w:pos="6060"/>
        </w:tabs>
        <w:spacing w:after="0"/>
      </w:pPr>
      <w:r w:rsidRPr="00755B17">
        <w:t xml:space="preserve">hvordan disse resultatene nyanserer både etablerte forestillinger og resultatene fra </w:t>
      </w:r>
    </w:p>
    <w:p w14:paraId="19515B1B" w14:textId="77777777" w:rsidR="00755B17" w:rsidRDefault="00755B17" w:rsidP="00755B17">
      <w:pPr>
        <w:tabs>
          <w:tab w:val="left" w:pos="6060"/>
        </w:tabs>
        <w:spacing w:after="0"/>
      </w:pPr>
      <w:r w:rsidRPr="00755B17">
        <w:t>den leksikon-baserte tilnærmingen.</w:t>
      </w:r>
    </w:p>
    <w:p w14:paraId="684A6620" w14:textId="77777777" w:rsidR="000F3EB3" w:rsidRPr="00755B17" w:rsidRDefault="000F3EB3" w:rsidP="00755B17">
      <w:pPr>
        <w:tabs>
          <w:tab w:val="left" w:pos="6060"/>
        </w:tabs>
        <w:spacing w:after="0"/>
      </w:pPr>
    </w:p>
    <w:p w14:paraId="43A1EC2A" w14:textId="75B8E89F" w:rsidR="00755B17" w:rsidRPr="00755B17" w:rsidRDefault="00755B17" w:rsidP="00755B17">
      <w:pPr>
        <w:tabs>
          <w:tab w:val="left" w:pos="6060"/>
        </w:tabs>
        <w:spacing w:after="0"/>
      </w:pPr>
      <w:r w:rsidRPr="00755B17">
        <w:t xml:space="preserve">Avslutningsvis vil vi diskutere hvordan vi mener skalerbar lesing </w:t>
      </w:r>
      <w:r w:rsidR="00BF62DC">
        <w:t>–</w:t>
      </w:r>
      <w:r w:rsidRPr="00755B17">
        <w:t xml:space="preserve"> en syntetisering </w:t>
      </w:r>
    </w:p>
    <w:p w14:paraId="35EDE106" w14:textId="5E7E7A6C" w:rsidR="00755B17" w:rsidRPr="00755B17" w:rsidRDefault="00755B17" w:rsidP="00755B17">
      <w:pPr>
        <w:tabs>
          <w:tab w:val="left" w:pos="6060"/>
        </w:tabs>
        <w:spacing w:after="0"/>
      </w:pPr>
      <w:r w:rsidRPr="00755B17">
        <w:t xml:space="preserve">av tradisjonell nærlesing og maskinell fjernlesing </w:t>
      </w:r>
      <w:r w:rsidR="00BF62DC">
        <w:t>–</w:t>
      </w:r>
      <w:r w:rsidRPr="00755B17">
        <w:t xml:space="preserve"> på samme tid kan bidra til innsikt i </w:t>
      </w:r>
    </w:p>
    <w:p w14:paraId="01DE6DE3" w14:textId="77777777" w:rsidR="00755B17" w:rsidRPr="00755B17" w:rsidRDefault="00755B17" w:rsidP="00755B17">
      <w:pPr>
        <w:tabs>
          <w:tab w:val="left" w:pos="6060"/>
        </w:tabs>
        <w:spacing w:after="0"/>
      </w:pPr>
      <w:r w:rsidRPr="00755B17">
        <w:t xml:space="preserve">større mengder empiriske data og samtidig avdekke styrker og svakheter ved ulike </w:t>
      </w:r>
    </w:p>
    <w:p w14:paraId="0D62BE82" w14:textId="4D2A549D" w:rsidR="00F33AEB" w:rsidRDefault="00755B17" w:rsidP="00755B17">
      <w:pPr>
        <w:tabs>
          <w:tab w:val="left" w:pos="6060"/>
        </w:tabs>
        <w:spacing w:after="0"/>
      </w:pPr>
      <w:r w:rsidRPr="00755B17">
        <w:t>verktøy som benyttes i digital humaniora</w:t>
      </w:r>
    </w:p>
    <w:p w14:paraId="7DA5F881" w14:textId="77777777" w:rsidR="00A95BEF" w:rsidRDefault="00A95BEF" w:rsidP="00755B17">
      <w:pPr>
        <w:tabs>
          <w:tab w:val="left" w:pos="6060"/>
        </w:tabs>
        <w:spacing w:after="0"/>
      </w:pPr>
    </w:p>
    <w:p w14:paraId="77CE8E33" w14:textId="5D0E2302" w:rsidR="00A95BEF" w:rsidRPr="0039041A" w:rsidRDefault="00A95BEF" w:rsidP="00755B17">
      <w:pPr>
        <w:tabs>
          <w:tab w:val="left" w:pos="6060"/>
        </w:tabs>
        <w:spacing w:after="0"/>
        <w:rPr>
          <w:lang w:val="en-US"/>
        </w:rPr>
      </w:pPr>
      <w:r w:rsidRPr="0039041A">
        <w:rPr>
          <w:lang w:val="en-US"/>
        </w:rPr>
        <w:t>________________________________________________________________________________</w:t>
      </w:r>
    </w:p>
    <w:p w14:paraId="4573ABC5" w14:textId="357FA075" w:rsidR="00B0635E" w:rsidRDefault="00B0635E" w:rsidP="00755B17">
      <w:pPr>
        <w:tabs>
          <w:tab w:val="left" w:pos="6060"/>
        </w:tabs>
        <w:spacing w:after="0"/>
        <w:rPr>
          <w:lang w:val="en-US"/>
        </w:rPr>
      </w:pPr>
      <w:r w:rsidRPr="00B0635E">
        <w:rPr>
          <w:lang w:val="en-US"/>
        </w:rPr>
        <w:t>Jonas Thorén, Independent Artistic Researcher and HumAi Producer</w:t>
      </w:r>
    </w:p>
    <w:p w14:paraId="25F84714" w14:textId="77777777" w:rsidR="0039041A" w:rsidRDefault="0039041A" w:rsidP="00755B17">
      <w:pPr>
        <w:tabs>
          <w:tab w:val="left" w:pos="6060"/>
        </w:tabs>
        <w:spacing w:after="0"/>
        <w:rPr>
          <w:b/>
          <w:bCs/>
          <w:lang w:val="en-US"/>
        </w:rPr>
      </w:pPr>
    </w:p>
    <w:p w14:paraId="562D9D14" w14:textId="4217CBF5" w:rsidR="0039041A" w:rsidRPr="00982B5E" w:rsidRDefault="0039041A" w:rsidP="00755B17">
      <w:pPr>
        <w:tabs>
          <w:tab w:val="left" w:pos="6060"/>
        </w:tabs>
        <w:spacing w:after="0"/>
        <w:rPr>
          <w:b/>
          <w:bCs/>
          <w:lang w:val="en-US"/>
        </w:rPr>
      </w:pPr>
      <w:proofErr w:type="spellStart"/>
      <w:r w:rsidRPr="0039041A">
        <w:rPr>
          <w:b/>
          <w:bCs/>
          <w:lang w:val="en-US"/>
        </w:rPr>
        <w:t>HumAism</w:t>
      </w:r>
      <w:proofErr w:type="spellEnd"/>
      <w:r w:rsidRPr="0039041A">
        <w:rPr>
          <w:b/>
          <w:bCs/>
          <w:lang w:val="en-US"/>
        </w:rPr>
        <w:t>: Human-AI Collaboration as a Democratic Creative Practice — Lowering the Threshold for Personal Expression and Cultural Participation</w:t>
      </w:r>
    </w:p>
    <w:p w14:paraId="4B1783C8" w14:textId="77777777" w:rsidR="00D51EAA" w:rsidRDefault="00D51EAA" w:rsidP="00755B17">
      <w:pPr>
        <w:tabs>
          <w:tab w:val="left" w:pos="6060"/>
        </w:tabs>
        <w:spacing w:after="0"/>
        <w:rPr>
          <w:lang w:val="en-US"/>
        </w:rPr>
      </w:pPr>
    </w:p>
    <w:p w14:paraId="4E5B0E67" w14:textId="75522979" w:rsidR="00AD158E" w:rsidRPr="00AD158E" w:rsidRDefault="00AD158E" w:rsidP="00AD158E">
      <w:pPr>
        <w:tabs>
          <w:tab w:val="left" w:pos="6060"/>
        </w:tabs>
        <w:spacing w:after="0"/>
        <w:rPr>
          <w:lang w:val="en-US"/>
        </w:rPr>
      </w:pPr>
      <w:r w:rsidRPr="00AD158E">
        <w:rPr>
          <w:lang w:val="en-US"/>
        </w:rPr>
        <w:t xml:space="preserve">This presentation documents an ongoing artistic research practice exploring how human-AI collaboration can function as a democratic tool for personal expression and cultural participation. Through the development of </w:t>
      </w:r>
      <w:proofErr w:type="spellStart"/>
      <w:r w:rsidRPr="00AD158E">
        <w:rPr>
          <w:lang w:val="en-US"/>
        </w:rPr>
        <w:t>HumAism</w:t>
      </w:r>
      <w:proofErr w:type="spellEnd"/>
      <w:r w:rsidRPr="00AD158E">
        <w:rPr>
          <w:lang w:val="en-US"/>
        </w:rPr>
        <w:t xml:space="preserve"> — a methodology and emerging genre framework for intentional human-AI co-thinking and co-creation — the work explores what happens when the threshold for self-expression is lowered. </w:t>
      </w:r>
    </w:p>
    <w:p w14:paraId="16445E83" w14:textId="77777777" w:rsidR="00AD158E" w:rsidRPr="00AD158E" w:rsidRDefault="00AD158E" w:rsidP="00AD158E">
      <w:pPr>
        <w:tabs>
          <w:tab w:val="left" w:pos="6060"/>
        </w:tabs>
        <w:spacing w:after="0"/>
        <w:rPr>
          <w:lang w:val="en-US"/>
        </w:rPr>
      </w:pPr>
    </w:p>
    <w:p w14:paraId="57EA79F1" w14:textId="77777777" w:rsidR="00AD158E" w:rsidRPr="00AD158E" w:rsidRDefault="00AD158E" w:rsidP="00AD158E">
      <w:pPr>
        <w:tabs>
          <w:tab w:val="left" w:pos="6060"/>
        </w:tabs>
        <w:spacing w:after="0"/>
        <w:rPr>
          <w:lang w:val="en-US"/>
        </w:rPr>
      </w:pPr>
      <w:r w:rsidRPr="00AD158E">
        <w:rPr>
          <w:lang w:val="en-US"/>
        </w:rPr>
        <w:t xml:space="preserve">The project's focus is on music, and in particular storytelling and songwriting, </w:t>
      </w:r>
      <w:proofErr w:type="spellStart"/>
      <w:r w:rsidRPr="00AD158E">
        <w:rPr>
          <w:lang w:val="en-US"/>
        </w:rPr>
        <w:t>organised</w:t>
      </w:r>
      <w:proofErr w:type="spellEnd"/>
      <w:r w:rsidRPr="00AD158E">
        <w:rPr>
          <w:lang w:val="en-US"/>
        </w:rPr>
        <w:t xml:space="preserve"> under four main categories: Mental Health, Protest, Storytelling, and </w:t>
      </w:r>
      <w:proofErr w:type="spellStart"/>
      <w:r w:rsidRPr="00AD158E">
        <w:rPr>
          <w:lang w:val="en-US"/>
        </w:rPr>
        <w:t>Sonicpedia</w:t>
      </w:r>
      <w:proofErr w:type="spellEnd"/>
      <w:r w:rsidRPr="00AD158E">
        <w:rPr>
          <w:lang w:val="en-US"/>
        </w:rPr>
        <w:t xml:space="preserve"> (facts as music). Examples include sourced facts about human rights violations turned into Human Rights tracks, facts about the Great White Shark as a hypnotic EDM spoken-word track, and personal </w:t>
      </w:r>
      <w:r w:rsidRPr="00AD158E">
        <w:rPr>
          <w:lang w:val="en-US"/>
        </w:rPr>
        <w:lastRenderedPageBreak/>
        <w:t>reflections on social anxiety turned into Mental Health albums. The project is developing organically, without external funding or promotion. The music is published and distributed through Brave Smart World, an independent label based in Stockholm.</w:t>
      </w:r>
    </w:p>
    <w:p w14:paraId="5954EEC9" w14:textId="77777777" w:rsidR="00AD158E" w:rsidRPr="00AD158E" w:rsidRDefault="00AD158E" w:rsidP="00AD158E">
      <w:pPr>
        <w:tabs>
          <w:tab w:val="left" w:pos="6060"/>
        </w:tabs>
        <w:spacing w:after="0"/>
        <w:rPr>
          <w:lang w:val="en-US"/>
        </w:rPr>
      </w:pPr>
    </w:p>
    <w:p w14:paraId="2A5985DD" w14:textId="77777777" w:rsidR="00AD158E" w:rsidRPr="00AD158E" w:rsidRDefault="00AD158E" w:rsidP="00AD158E">
      <w:pPr>
        <w:tabs>
          <w:tab w:val="left" w:pos="6060"/>
        </w:tabs>
        <w:spacing w:after="0"/>
        <w:rPr>
          <w:lang w:val="en-US"/>
        </w:rPr>
      </w:pPr>
      <w:r w:rsidRPr="00AD158E">
        <w:rPr>
          <w:lang w:val="en-US"/>
        </w:rPr>
        <w:t xml:space="preserve">The central argument is that anyone can now express themselves in a way that can be taken more seriously, and that this new freedom can be used wisely, misused, or not used at all. This presentation aims to show the possibilities and </w:t>
      </w:r>
      <w:proofErr w:type="spellStart"/>
      <w:r w:rsidRPr="00AD158E">
        <w:rPr>
          <w:lang w:val="en-US"/>
        </w:rPr>
        <w:t>undramatise</w:t>
      </w:r>
      <w:proofErr w:type="spellEnd"/>
      <w:r w:rsidRPr="00AD158E">
        <w:rPr>
          <w:lang w:val="en-US"/>
        </w:rPr>
        <w:t xml:space="preserve"> the use of AI, pointing to what makes the whole difference: the pre-production conversation with an AI — a dialogue that looks more like an honest discussion with yourself than a simple prompt. That is the core of HumAi: the open-minded conversation about what you are doing and why you are doing it.</w:t>
      </w:r>
    </w:p>
    <w:p w14:paraId="5BE21977" w14:textId="77777777" w:rsidR="00AD158E" w:rsidRDefault="00AD158E" w:rsidP="00AD158E">
      <w:pPr>
        <w:tabs>
          <w:tab w:val="left" w:pos="6060"/>
        </w:tabs>
        <w:spacing w:after="0"/>
        <w:rPr>
          <w:lang w:val="en-US"/>
        </w:rPr>
      </w:pPr>
      <w:r w:rsidRPr="00AD158E">
        <w:rPr>
          <w:lang w:val="en-US"/>
        </w:rPr>
        <w:t>This presentation is grounded in the HumAi manifesto. A manifesto that emerged from a practical need to articulate a new way of working creatively with AI, developed through sustained practice rather than theory. The presentation will walk through the full workflow: from the pre-production dialogue and iterative co-thinking process to finished tracks, with documented examples of how the work has reached and affected listeners.</w:t>
      </w:r>
    </w:p>
    <w:p w14:paraId="65AA1816" w14:textId="321F873F" w:rsidR="00DB0959" w:rsidRPr="00B755CA" w:rsidRDefault="00DB0959" w:rsidP="00AD158E">
      <w:pPr>
        <w:tabs>
          <w:tab w:val="left" w:pos="6060"/>
        </w:tabs>
        <w:spacing w:after="0"/>
        <w:rPr>
          <w:lang w:val="nn-NO"/>
        </w:rPr>
      </w:pPr>
      <w:r w:rsidRPr="00B755CA">
        <w:rPr>
          <w:lang w:val="nn-NO"/>
        </w:rPr>
        <w:t>_________________________________________________________________________________________</w:t>
      </w:r>
    </w:p>
    <w:p w14:paraId="28E9247B" w14:textId="77777777" w:rsidR="00DB0959" w:rsidRPr="00B755CA" w:rsidRDefault="00DB0959" w:rsidP="00AD158E">
      <w:pPr>
        <w:tabs>
          <w:tab w:val="left" w:pos="6060"/>
        </w:tabs>
        <w:spacing w:after="0"/>
        <w:rPr>
          <w:lang w:val="nn-NO"/>
        </w:rPr>
      </w:pPr>
    </w:p>
    <w:p w14:paraId="30EF9EF8" w14:textId="16ED69A9" w:rsidR="00DB0959" w:rsidRDefault="00DB0959" w:rsidP="00AD158E">
      <w:pPr>
        <w:tabs>
          <w:tab w:val="left" w:pos="6060"/>
        </w:tabs>
        <w:spacing w:after="0"/>
        <w:rPr>
          <w:lang w:val="nn-NO"/>
        </w:rPr>
      </w:pPr>
      <w:r w:rsidRPr="00DB0959">
        <w:rPr>
          <w:lang w:val="nn-NO"/>
        </w:rPr>
        <w:t>Christina Berg Tveitan &amp; Malgorzata Wild, Høg</w:t>
      </w:r>
      <w:r>
        <w:rPr>
          <w:lang w:val="nn-NO"/>
        </w:rPr>
        <w:t>skolen i Østfold</w:t>
      </w:r>
    </w:p>
    <w:p w14:paraId="3A08849C" w14:textId="77777777" w:rsidR="00DB0959" w:rsidRDefault="00DB0959" w:rsidP="00AD158E">
      <w:pPr>
        <w:tabs>
          <w:tab w:val="left" w:pos="6060"/>
        </w:tabs>
        <w:spacing w:after="0"/>
        <w:rPr>
          <w:lang w:val="nn-NO"/>
        </w:rPr>
      </w:pPr>
    </w:p>
    <w:p w14:paraId="53E0F190" w14:textId="025056FB" w:rsidR="00D725AD" w:rsidRPr="00D725AD" w:rsidRDefault="00D725AD" w:rsidP="00D725AD">
      <w:pPr>
        <w:tabs>
          <w:tab w:val="left" w:pos="6060"/>
        </w:tabs>
        <w:spacing w:after="0"/>
        <w:rPr>
          <w:b/>
          <w:bCs/>
        </w:rPr>
      </w:pPr>
      <w:r w:rsidRPr="00D725AD">
        <w:rPr>
          <w:b/>
          <w:bCs/>
        </w:rPr>
        <w:t xml:space="preserve">Gjennom leserens blikk: En </w:t>
      </w:r>
      <w:proofErr w:type="spellStart"/>
      <w:r w:rsidRPr="00D725AD">
        <w:rPr>
          <w:b/>
          <w:bCs/>
        </w:rPr>
        <w:t>eye</w:t>
      </w:r>
      <w:proofErr w:type="spellEnd"/>
      <w:r w:rsidRPr="00D725AD">
        <w:rPr>
          <w:b/>
          <w:bCs/>
        </w:rPr>
        <w:t xml:space="preserve"> </w:t>
      </w:r>
      <w:proofErr w:type="spellStart"/>
      <w:r w:rsidRPr="00D725AD">
        <w:rPr>
          <w:b/>
          <w:bCs/>
        </w:rPr>
        <w:t>tracking</w:t>
      </w:r>
      <w:proofErr w:type="spellEnd"/>
      <w:r w:rsidRPr="00D725AD">
        <w:rPr>
          <w:b/>
          <w:bCs/>
        </w:rPr>
        <w:t xml:space="preserve">-studie av hvordan internasjonale studenter </w:t>
      </w:r>
    </w:p>
    <w:p w14:paraId="3BA3837B" w14:textId="77A016A6" w:rsidR="00D725AD" w:rsidRPr="006865DD" w:rsidRDefault="00D725AD" w:rsidP="00D725AD">
      <w:pPr>
        <w:tabs>
          <w:tab w:val="left" w:pos="6060"/>
        </w:tabs>
        <w:spacing w:after="0"/>
        <w:rPr>
          <w:b/>
          <w:bCs/>
        </w:rPr>
      </w:pPr>
      <w:r w:rsidRPr="006865DD">
        <w:rPr>
          <w:b/>
          <w:bCs/>
        </w:rPr>
        <w:t>orienterer seg i tekster på norsk</w:t>
      </w:r>
    </w:p>
    <w:p w14:paraId="1BAA1720" w14:textId="77777777" w:rsidR="00AD158E" w:rsidRPr="006865DD" w:rsidRDefault="00AD158E" w:rsidP="00D51EAA">
      <w:pPr>
        <w:tabs>
          <w:tab w:val="left" w:pos="6060"/>
        </w:tabs>
        <w:spacing w:after="0"/>
      </w:pPr>
    </w:p>
    <w:p w14:paraId="78ED0B46" w14:textId="0CF3BBF4" w:rsidR="006865DD" w:rsidRPr="006865DD" w:rsidRDefault="006865DD" w:rsidP="006865DD">
      <w:pPr>
        <w:tabs>
          <w:tab w:val="left" w:pos="6060"/>
        </w:tabs>
        <w:spacing w:after="0"/>
      </w:pPr>
      <w:r w:rsidRPr="006865DD">
        <w:t xml:space="preserve">Lesing på et andrespråk er en kompleks prosess som involverer både språklig og kognitiv </w:t>
      </w:r>
    </w:p>
    <w:p w14:paraId="38D66541" w14:textId="77777777" w:rsidR="006865DD" w:rsidRPr="006865DD" w:rsidRDefault="006865DD" w:rsidP="006865DD">
      <w:pPr>
        <w:tabs>
          <w:tab w:val="left" w:pos="6060"/>
        </w:tabs>
        <w:spacing w:after="0"/>
      </w:pPr>
      <w:r w:rsidRPr="006865DD">
        <w:t>bearbeiding av tekst (</w:t>
      </w:r>
      <w:proofErr w:type="spellStart"/>
      <w:r w:rsidRPr="006865DD">
        <w:t>Grabe</w:t>
      </w:r>
      <w:proofErr w:type="spellEnd"/>
      <w:r w:rsidRPr="006865DD">
        <w:t xml:space="preserve"> &amp; Stoller, 2020). Innen </w:t>
      </w:r>
      <w:proofErr w:type="spellStart"/>
      <w:r w:rsidRPr="006865DD">
        <w:t>andrespråksfeltet</w:t>
      </w:r>
      <w:proofErr w:type="spellEnd"/>
      <w:r w:rsidRPr="006865DD">
        <w:t xml:space="preserve"> undersøkes </w:t>
      </w:r>
    </w:p>
    <w:p w14:paraId="13F74CF3" w14:textId="77777777" w:rsidR="006865DD" w:rsidRPr="006865DD" w:rsidRDefault="006865DD" w:rsidP="006865DD">
      <w:pPr>
        <w:tabs>
          <w:tab w:val="left" w:pos="6060"/>
        </w:tabs>
        <w:spacing w:after="0"/>
      </w:pPr>
      <w:r w:rsidRPr="006865DD">
        <w:t xml:space="preserve">leseforståelse ofte gjennom tester, intervjuer og skriftlige produkter, mens selve leseprosessen </w:t>
      </w:r>
    </w:p>
    <w:p w14:paraId="114FD40E" w14:textId="77777777" w:rsidR="006865DD" w:rsidRPr="006865DD" w:rsidRDefault="006865DD" w:rsidP="006865DD">
      <w:pPr>
        <w:tabs>
          <w:tab w:val="left" w:pos="6060"/>
        </w:tabs>
        <w:spacing w:after="0"/>
      </w:pPr>
      <w:r w:rsidRPr="006865DD">
        <w:t xml:space="preserve">i mindre grad er tilgjengelig for analyse i disse tilnærmingene. </w:t>
      </w:r>
      <w:proofErr w:type="spellStart"/>
      <w:r w:rsidRPr="006865DD">
        <w:t>Eye</w:t>
      </w:r>
      <w:proofErr w:type="spellEnd"/>
      <w:r w:rsidRPr="006865DD">
        <w:t xml:space="preserve"> </w:t>
      </w:r>
      <w:proofErr w:type="spellStart"/>
      <w:r w:rsidRPr="006865DD">
        <w:t>tracking</w:t>
      </w:r>
      <w:proofErr w:type="spellEnd"/>
      <w:r w:rsidRPr="006865DD">
        <w:t xml:space="preserve"> gjør det mulig å </w:t>
      </w:r>
    </w:p>
    <w:p w14:paraId="3E86E564" w14:textId="77777777" w:rsidR="006865DD" w:rsidRPr="006865DD" w:rsidRDefault="006865DD" w:rsidP="006865DD">
      <w:pPr>
        <w:tabs>
          <w:tab w:val="left" w:pos="6060"/>
        </w:tabs>
        <w:spacing w:after="0"/>
      </w:pPr>
      <w:r w:rsidRPr="006865DD">
        <w:t xml:space="preserve">registrere leseres øyebevegelser i sanntid og kan dermed gi innsikt i hvordan tekst bearbeides </w:t>
      </w:r>
    </w:p>
    <w:p w14:paraId="581B1208" w14:textId="77777777" w:rsidR="006865DD" w:rsidRDefault="006865DD" w:rsidP="006865DD">
      <w:pPr>
        <w:tabs>
          <w:tab w:val="left" w:pos="6060"/>
        </w:tabs>
        <w:spacing w:after="0"/>
      </w:pPr>
      <w:r w:rsidRPr="006865DD">
        <w:t>under lesing (</w:t>
      </w:r>
      <w:proofErr w:type="spellStart"/>
      <w:r w:rsidRPr="006865DD">
        <w:t>Conklin</w:t>
      </w:r>
      <w:proofErr w:type="spellEnd"/>
      <w:r w:rsidRPr="006865DD">
        <w:t xml:space="preserve"> et al., 2018; </w:t>
      </w:r>
      <w:proofErr w:type="spellStart"/>
      <w:r w:rsidRPr="006865DD">
        <w:t>Godfroid</w:t>
      </w:r>
      <w:proofErr w:type="spellEnd"/>
      <w:r w:rsidRPr="006865DD">
        <w:t>, 2020).</w:t>
      </w:r>
    </w:p>
    <w:p w14:paraId="6F47C2E0" w14:textId="77777777" w:rsidR="006865DD" w:rsidRPr="006865DD" w:rsidRDefault="006865DD" w:rsidP="006865DD">
      <w:pPr>
        <w:tabs>
          <w:tab w:val="left" w:pos="6060"/>
        </w:tabs>
        <w:spacing w:after="0"/>
      </w:pPr>
    </w:p>
    <w:p w14:paraId="218F9B8B" w14:textId="77777777" w:rsidR="006865DD" w:rsidRPr="006865DD" w:rsidRDefault="006865DD" w:rsidP="006865DD">
      <w:pPr>
        <w:tabs>
          <w:tab w:val="left" w:pos="6060"/>
        </w:tabs>
        <w:spacing w:after="0"/>
      </w:pPr>
      <w:r w:rsidRPr="006865DD">
        <w:t xml:space="preserve">I dette pilotprosjektet undersøkes potensialet i </w:t>
      </w:r>
      <w:proofErr w:type="spellStart"/>
      <w:r w:rsidRPr="006865DD">
        <w:t>eye</w:t>
      </w:r>
      <w:proofErr w:type="spellEnd"/>
      <w:r w:rsidRPr="006865DD">
        <w:t xml:space="preserve"> </w:t>
      </w:r>
      <w:proofErr w:type="spellStart"/>
      <w:r w:rsidRPr="006865DD">
        <w:t>tracking</w:t>
      </w:r>
      <w:proofErr w:type="spellEnd"/>
      <w:r w:rsidRPr="006865DD">
        <w:t xml:space="preserve"> som digital metode for å utforske </w:t>
      </w:r>
    </w:p>
    <w:p w14:paraId="1D4EE6C9" w14:textId="77777777" w:rsidR="006865DD" w:rsidRPr="006865DD" w:rsidRDefault="006865DD" w:rsidP="006865DD">
      <w:pPr>
        <w:tabs>
          <w:tab w:val="left" w:pos="6060"/>
        </w:tabs>
        <w:spacing w:after="0"/>
      </w:pPr>
      <w:r w:rsidRPr="006865DD">
        <w:t xml:space="preserve">leseprosesser hos studenter med norsk som andrespråk. Vi tar utgangspunkt i hvordan digitale </w:t>
      </w:r>
    </w:p>
    <w:p w14:paraId="76F864D7" w14:textId="77777777" w:rsidR="006865DD" w:rsidRPr="006865DD" w:rsidRDefault="006865DD" w:rsidP="006865DD">
      <w:pPr>
        <w:tabs>
          <w:tab w:val="left" w:pos="6060"/>
        </w:tabs>
        <w:spacing w:after="0"/>
      </w:pPr>
      <w:r w:rsidRPr="006865DD">
        <w:t xml:space="preserve">data og analyseformer kan bidra til nye perspektiver på lesing og språk som humanistiske </w:t>
      </w:r>
    </w:p>
    <w:p w14:paraId="3241724F" w14:textId="77777777" w:rsidR="006865DD" w:rsidRPr="006865DD" w:rsidRDefault="006865DD" w:rsidP="006865DD">
      <w:pPr>
        <w:tabs>
          <w:tab w:val="left" w:pos="6060"/>
        </w:tabs>
        <w:spacing w:after="0"/>
      </w:pPr>
      <w:r w:rsidRPr="006865DD">
        <w:t xml:space="preserve">forskningsobjekter (jf. Gold &amp; Klein, 2019). Samtidig er bruken av </w:t>
      </w:r>
      <w:proofErr w:type="spellStart"/>
      <w:r w:rsidRPr="006865DD">
        <w:t>eye</w:t>
      </w:r>
      <w:proofErr w:type="spellEnd"/>
      <w:r w:rsidRPr="006865DD">
        <w:t xml:space="preserve"> </w:t>
      </w:r>
      <w:proofErr w:type="spellStart"/>
      <w:r w:rsidRPr="006865DD">
        <w:t>tracking</w:t>
      </w:r>
      <w:proofErr w:type="spellEnd"/>
      <w:r w:rsidRPr="006865DD">
        <w:t xml:space="preserve"> i forskning </w:t>
      </w:r>
    </w:p>
    <w:p w14:paraId="13CB1140" w14:textId="77777777" w:rsidR="006865DD" w:rsidRDefault="006865DD" w:rsidP="006865DD">
      <w:pPr>
        <w:tabs>
          <w:tab w:val="left" w:pos="6060"/>
        </w:tabs>
        <w:spacing w:after="0"/>
      </w:pPr>
      <w:r w:rsidRPr="006865DD">
        <w:t xml:space="preserve">på voksne </w:t>
      </w:r>
      <w:proofErr w:type="spellStart"/>
      <w:r w:rsidRPr="006865DD">
        <w:t>andrespråkslesere</w:t>
      </w:r>
      <w:proofErr w:type="spellEnd"/>
      <w:r w:rsidRPr="006865DD">
        <w:t xml:space="preserve"> av norsk fremdeles begrenset.</w:t>
      </w:r>
    </w:p>
    <w:p w14:paraId="7B058B71" w14:textId="77777777" w:rsidR="006865DD" w:rsidRPr="006865DD" w:rsidRDefault="006865DD" w:rsidP="006865DD">
      <w:pPr>
        <w:tabs>
          <w:tab w:val="left" w:pos="6060"/>
        </w:tabs>
        <w:spacing w:after="0"/>
      </w:pPr>
    </w:p>
    <w:p w14:paraId="706181D7" w14:textId="77777777" w:rsidR="006865DD" w:rsidRPr="006865DD" w:rsidRDefault="006865DD" w:rsidP="006865DD">
      <w:pPr>
        <w:tabs>
          <w:tab w:val="left" w:pos="6060"/>
        </w:tabs>
        <w:spacing w:after="0"/>
      </w:pPr>
      <w:r w:rsidRPr="006865DD">
        <w:t xml:space="preserve">Pilotstudien gjennomføres med internasjonale studenter på begynnernivå i norsk. Deltakerne </w:t>
      </w:r>
    </w:p>
    <w:p w14:paraId="67BEFAC8" w14:textId="77777777" w:rsidR="006865DD" w:rsidRPr="006865DD" w:rsidRDefault="006865DD" w:rsidP="006865DD">
      <w:pPr>
        <w:tabs>
          <w:tab w:val="left" w:pos="6060"/>
        </w:tabs>
        <w:spacing w:after="0"/>
      </w:pPr>
      <w:r w:rsidRPr="006865DD">
        <w:t xml:space="preserve">leser en kort tekst på norsk mens øyebevegelsene registreres ved hjelp av en </w:t>
      </w:r>
      <w:proofErr w:type="spellStart"/>
      <w:r w:rsidRPr="006865DD">
        <w:t>Tobii</w:t>
      </w:r>
      <w:proofErr w:type="spellEnd"/>
      <w:r w:rsidRPr="006865DD">
        <w:t xml:space="preserve"> Pro </w:t>
      </w:r>
      <w:proofErr w:type="spellStart"/>
      <w:r w:rsidRPr="006865DD">
        <w:t>eye</w:t>
      </w:r>
      <w:proofErr w:type="spellEnd"/>
      <w:r w:rsidRPr="006865DD">
        <w:t xml:space="preserve"> </w:t>
      </w:r>
    </w:p>
    <w:p w14:paraId="24A7B73B" w14:textId="77777777" w:rsidR="006865DD" w:rsidRPr="006865DD" w:rsidRDefault="006865DD" w:rsidP="006865DD">
      <w:pPr>
        <w:tabs>
          <w:tab w:val="left" w:pos="6060"/>
        </w:tabs>
        <w:spacing w:after="0"/>
      </w:pPr>
      <w:proofErr w:type="spellStart"/>
      <w:r w:rsidRPr="006865DD">
        <w:t>tracker</w:t>
      </w:r>
      <w:proofErr w:type="spellEnd"/>
      <w:r w:rsidRPr="006865DD">
        <w:t xml:space="preserve">. Analysen omfatter blant annet fikseringsvarighet, regresjoner, total lesetid og visuell </w:t>
      </w:r>
    </w:p>
    <w:p w14:paraId="512D0D7A" w14:textId="77777777" w:rsidR="006865DD" w:rsidRPr="006865DD" w:rsidRDefault="006865DD" w:rsidP="006865DD">
      <w:pPr>
        <w:tabs>
          <w:tab w:val="left" w:pos="6060"/>
        </w:tabs>
        <w:spacing w:after="0"/>
      </w:pPr>
      <w:r w:rsidRPr="006865DD">
        <w:t xml:space="preserve">oppmerksomhet rettet mot utvalgte språklige elementer. Formålet er å undersøke hvordan </w:t>
      </w:r>
    </w:p>
    <w:p w14:paraId="486AE041" w14:textId="77777777" w:rsidR="006865DD" w:rsidRPr="006865DD" w:rsidRDefault="006865DD" w:rsidP="006865DD">
      <w:pPr>
        <w:tabs>
          <w:tab w:val="left" w:pos="6060"/>
        </w:tabs>
        <w:spacing w:after="0"/>
      </w:pPr>
      <w:r w:rsidRPr="006865DD">
        <w:t xml:space="preserve">gryende </w:t>
      </w:r>
      <w:proofErr w:type="spellStart"/>
      <w:r w:rsidRPr="006865DD">
        <w:t>innlærere</w:t>
      </w:r>
      <w:proofErr w:type="spellEnd"/>
      <w:r w:rsidRPr="006865DD">
        <w:t xml:space="preserve"> av norsk som andrespråk orienterer seg i en tekst på målspråket, hvilke </w:t>
      </w:r>
    </w:p>
    <w:p w14:paraId="4729FCC6" w14:textId="77777777" w:rsidR="006865DD" w:rsidRPr="006865DD" w:rsidRDefault="006865DD" w:rsidP="006865DD">
      <w:pPr>
        <w:tabs>
          <w:tab w:val="left" w:pos="6060"/>
        </w:tabs>
        <w:spacing w:after="0"/>
      </w:pPr>
      <w:r w:rsidRPr="006865DD">
        <w:t xml:space="preserve">språklige elementer som ser ut til å kreve særlig oppmerksomhet og prosessering, og hvilke </w:t>
      </w:r>
    </w:p>
    <w:p w14:paraId="30D305A2" w14:textId="77777777" w:rsidR="006865DD" w:rsidRDefault="006865DD" w:rsidP="006865DD">
      <w:pPr>
        <w:tabs>
          <w:tab w:val="left" w:pos="6060"/>
        </w:tabs>
        <w:spacing w:after="0"/>
      </w:pPr>
      <w:r w:rsidRPr="006865DD">
        <w:t>mønstre som kan identifiseres på tvers av ulike språklige bakgrunner.</w:t>
      </w:r>
    </w:p>
    <w:p w14:paraId="49E82B41" w14:textId="77777777" w:rsidR="006865DD" w:rsidRPr="006865DD" w:rsidRDefault="006865DD" w:rsidP="006865DD">
      <w:pPr>
        <w:tabs>
          <w:tab w:val="left" w:pos="6060"/>
        </w:tabs>
        <w:spacing w:after="0"/>
      </w:pPr>
    </w:p>
    <w:p w14:paraId="2A8BD931" w14:textId="77777777" w:rsidR="006865DD" w:rsidRPr="006865DD" w:rsidRDefault="006865DD" w:rsidP="006865DD">
      <w:pPr>
        <w:tabs>
          <w:tab w:val="left" w:pos="6060"/>
        </w:tabs>
        <w:spacing w:after="0"/>
      </w:pPr>
      <w:r w:rsidRPr="006865DD">
        <w:t xml:space="preserve">Målet er ikke å evaluere leseprestasjoner, men å utforske hvordan </w:t>
      </w:r>
      <w:proofErr w:type="spellStart"/>
      <w:r w:rsidRPr="006865DD">
        <w:t>eye</w:t>
      </w:r>
      <w:proofErr w:type="spellEnd"/>
      <w:r w:rsidRPr="006865DD">
        <w:t xml:space="preserve"> </w:t>
      </w:r>
      <w:proofErr w:type="spellStart"/>
      <w:r w:rsidRPr="006865DD">
        <w:t>tracking</w:t>
      </w:r>
      <w:proofErr w:type="spellEnd"/>
      <w:r w:rsidRPr="006865DD">
        <w:t xml:space="preserve"> kan bidra med </w:t>
      </w:r>
    </w:p>
    <w:p w14:paraId="5217EF43" w14:textId="77777777" w:rsidR="006865DD" w:rsidRPr="006865DD" w:rsidRDefault="006865DD" w:rsidP="006865DD">
      <w:pPr>
        <w:tabs>
          <w:tab w:val="left" w:pos="6060"/>
        </w:tabs>
        <w:spacing w:after="0"/>
        <w:rPr>
          <w:lang w:val="nn-NO"/>
        </w:rPr>
      </w:pPr>
      <w:r w:rsidRPr="006865DD">
        <w:rPr>
          <w:lang w:val="nn-NO"/>
        </w:rPr>
        <w:t xml:space="preserve">metodisk innsikt i </w:t>
      </w:r>
      <w:proofErr w:type="spellStart"/>
      <w:r w:rsidRPr="006865DD">
        <w:rPr>
          <w:lang w:val="nn-NO"/>
        </w:rPr>
        <w:t>andrespråksleseres</w:t>
      </w:r>
      <w:proofErr w:type="spellEnd"/>
      <w:r w:rsidRPr="006865DD">
        <w:rPr>
          <w:lang w:val="nn-NO"/>
        </w:rPr>
        <w:t xml:space="preserve"> møter med tekst. Prosjektet undersøker dermed </w:t>
      </w:r>
      <w:proofErr w:type="spellStart"/>
      <w:r w:rsidRPr="006865DD">
        <w:rPr>
          <w:lang w:val="nn-NO"/>
        </w:rPr>
        <w:t>ikke</w:t>
      </w:r>
      <w:proofErr w:type="spellEnd"/>
      <w:r w:rsidRPr="006865DD">
        <w:rPr>
          <w:lang w:val="nn-NO"/>
        </w:rPr>
        <w:t xml:space="preserve"> </w:t>
      </w:r>
    </w:p>
    <w:p w14:paraId="7B42BB99" w14:textId="77777777" w:rsidR="006865DD" w:rsidRPr="006865DD" w:rsidRDefault="006865DD" w:rsidP="006865DD">
      <w:pPr>
        <w:tabs>
          <w:tab w:val="left" w:pos="6060"/>
        </w:tabs>
        <w:spacing w:after="0"/>
        <w:rPr>
          <w:lang w:val="nn-NO"/>
        </w:rPr>
      </w:pPr>
      <w:proofErr w:type="spellStart"/>
      <w:r w:rsidRPr="006865DD">
        <w:rPr>
          <w:lang w:val="nn-NO"/>
        </w:rPr>
        <w:t>bare</w:t>
      </w:r>
      <w:proofErr w:type="spellEnd"/>
      <w:r w:rsidRPr="006865DD">
        <w:rPr>
          <w:lang w:val="nn-NO"/>
        </w:rPr>
        <w:t xml:space="preserve"> andrespråkslesing som fenomen, men også </w:t>
      </w:r>
      <w:proofErr w:type="spellStart"/>
      <w:r w:rsidRPr="006865DD">
        <w:rPr>
          <w:lang w:val="nn-NO"/>
        </w:rPr>
        <w:t>hvordan</w:t>
      </w:r>
      <w:proofErr w:type="spellEnd"/>
      <w:r w:rsidRPr="006865DD">
        <w:rPr>
          <w:lang w:val="nn-NO"/>
        </w:rPr>
        <w:t xml:space="preserve"> </w:t>
      </w:r>
      <w:proofErr w:type="spellStart"/>
      <w:r w:rsidRPr="006865DD">
        <w:rPr>
          <w:lang w:val="nn-NO"/>
        </w:rPr>
        <w:t>eye</w:t>
      </w:r>
      <w:proofErr w:type="spellEnd"/>
      <w:r w:rsidRPr="006865DD">
        <w:rPr>
          <w:lang w:val="nn-NO"/>
        </w:rPr>
        <w:t xml:space="preserve"> </w:t>
      </w:r>
      <w:proofErr w:type="spellStart"/>
      <w:r w:rsidRPr="006865DD">
        <w:rPr>
          <w:lang w:val="nn-NO"/>
        </w:rPr>
        <w:t>tracking</w:t>
      </w:r>
      <w:proofErr w:type="spellEnd"/>
      <w:r w:rsidRPr="006865DD">
        <w:rPr>
          <w:lang w:val="nn-NO"/>
        </w:rPr>
        <w:t xml:space="preserve"> kan bidra med nye </w:t>
      </w:r>
    </w:p>
    <w:p w14:paraId="4A23C9C1" w14:textId="77777777" w:rsidR="006865DD" w:rsidRPr="006865DD" w:rsidRDefault="006865DD" w:rsidP="006865DD">
      <w:pPr>
        <w:tabs>
          <w:tab w:val="left" w:pos="6060"/>
        </w:tabs>
        <w:spacing w:after="0"/>
        <w:rPr>
          <w:lang w:val="nn-NO"/>
        </w:rPr>
      </w:pPr>
      <w:proofErr w:type="spellStart"/>
      <w:r w:rsidRPr="006865DD">
        <w:rPr>
          <w:lang w:val="nn-NO"/>
        </w:rPr>
        <w:t>datakilder</w:t>
      </w:r>
      <w:proofErr w:type="spellEnd"/>
      <w:r w:rsidRPr="006865DD">
        <w:rPr>
          <w:lang w:val="nn-NO"/>
        </w:rPr>
        <w:t xml:space="preserve"> og analytiske </w:t>
      </w:r>
      <w:proofErr w:type="spellStart"/>
      <w:r w:rsidRPr="006865DD">
        <w:rPr>
          <w:lang w:val="nn-NO"/>
        </w:rPr>
        <w:t>perspektiver</w:t>
      </w:r>
      <w:proofErr w:type="spellEnd"/>
      <w:r w:rsidRPr="006865DD">
        <w:rPr>
          <w:lang w:val="nn-NO"/>
        </w:rPr>
        <w:t xml:space="preserve"> på lesing. </w:t>
      </w:r>
      <w:proofErr w:type="spellStart"/>
      <w:r w:rsidRPr="006865DD">
        <w:rPr>
          <w:lang w:val="nn-NO"/>
        </w:rPr>
        <w:t>Eye</w:t>
      </w:r>
      <w:proofErr w:type="spellEnd"/>
      <w:r w:rsidRPr="006865DD">
        <w:rPr>
          <w:lang w:val="nn-NO"/>
        </w:rPr>
        <w:t xml:space="preserve"> </w:t>
      </w:r>
      <w:proofErr w:type="spellStart"/>
      <w:r w:rsidRPr="006865DD">
        <w:rPr>
          <w:lang w:val="nn-NO"/>
        </w:rPr>
        <w:t>tracking</w:t>
      </w:r>
      <w:proofErr w:type="spellEnd"/>
      <w:r w:rsidRPr="006865DD">
        <w:rPr>
          <w:lang w:val="nn-NO"/>
        </w:rPr>
        <w:t xml:space="preserve"> genererer digitale data om lesing </w:t>
      </w:r>
    </w:p>
    <w:p w14:paraId="59FFBD9D" w14:textId="77777777" w:rsidR="006865DD" w:rsidRPr="006865DD" w:rsidRDefault="006865DD" w:rsidP="006865DD">
      <w:pPr>
        <w:tabs>
          <w:tab w:val="left" w:pos="6060"/>
        </w:tabs>
        <w:spacing w:after="0"/>
        <w:rPr>
          <w:lang w:val="nn-NO"/>
        </w:rPr>
      </w:pPr>
      <w:r w:rsidRPr="006865DD">
        <w:rPr>
          <w:lang w:val="nn-NO"/>
        </w:rPr>
        <w:t xml:space="preserve">som </w:t>
      </w:r>
      <w:proofErr w:type="spellStart"/>
      <w:r w:rsidRPr="006865DD">
        <w:rPr>
          <w:lang w:val="nn-NO"/>
        </w:rPr>
        <w:t>gjør</w:t>
      </w:r>
      <w:proofErr w:type="spellEnd"/>
      <w:r w:rsidRPr="006865DD">
        <w:rPr>
          <w:lang w:val="nn-NO"/>
        </w:rPr>
        <w:t xml:space="preserve"> det </w:t>
      </w:r>
      <w:proofErr w:type="spellStart"/>
      <w:r w:rsidRPr="006865DD">
        <w:rPr>
          <w:lang w:val="nn-NO"/>
        </w:rPr>
        <w:t>mulig</w:t>
      </w:r>
      <w:proofErr w:type="spellEnd"/>
      <w:r w:rsidRPr="006865DD">
        <w:rPr>
          <w:lang w:val="nn-NO"/>
        </w:rPr>
        <w:t xml:space="preserve"> å undersøke </w:t>
      </w:r>
      <w:proofErr w:type="spellStart"/>
      <w:r w:rsidRPr="006865DD">
        <w:rPr>
          <w:lang w:val="nn-NO"/>
        </w:rPr>
        <w:t>leseprosesser</w:t>
      </w:r>
      <w:proofErr w:type="spellEnd"/>
      <w:r w:rsidRPr="006865DD">
        <w:rPr>
          <w:lang w:val="nn-NO"/>
        </w:rPr>
        <w:t xml:space="preserve"> i sanntid og kan bidra til å utvide </w:t>
      </w:r>
    </w:p>
    <w:p w14:paraId="431A1B55" w14:textId="77777777" w:rsidR="006865DD" w:rsidRDefault="006865DD" w:rsidP="006865DD">
      <w:pPr>
        <w:tabs>
          <w:tab w:val="left" w:pos="6060"/>
        </w:tabs>
        <w:spacing w:after="0"/>
        <w:rPr>
          <w:lang w:val="nn-NO"/>
        </w:rPr>
      </w:pPr>
      <w:r w:rsidRPr="006865DD">
        <w:rPr>
          <w:lang w:val="nn-NO"/>
        </w:rPr>
        <w:lastRenderedPageBreak/>
        <w:t xml:space="preserve">metoderepertoaret i </w:t>
      </w:r>
      <w:proofErr w:type="spellStart"/>
      <w:r w:rsidRPr="006865DD">
        <w:rPr>
          <w:lang w:val="nn-NO"/>
        </w:rPr>
        <w:t>forskning</w:t>
      </w:r>
      <w:proofErr w:type="spellEnd"/>
      <w:r w:rsidRPr="006865DD">
        <w:rPr>
          <w:lang w:val="nn-NO"/>
        </w:rPr>
        <w:t xml:space="preserve"> på språk og lesing.</w:t>
      </w:r>
    </w:p>
    <w:p w14:paraId="51D6E587" w14:textId="77777777" w:rsidR="006865DD" w:rsidRPr="006865DD" w:rsidRDefault="006865DD" w:rsidP="006865DD">
      <w:pPr>
        <w:tabs>
          <w:tab w:val="left" w:pos="6060"/>
        </w:tabs>
        <w:spacing w:after="0"/>
        <w:rPr>
          <w:lang w:val="nn-NO"/>
        </w:rPr>
      </w:pPr>
    </w:p>
    <w:p w14:paraId="5B9769EA" w14:textId="77777777" w:rsidR="006865DD" w:rsidRPr="006865DD" w:rsidRDefault="006865DD" w:rsidP="006865DD">
      <w:pPr>
        <w:tabs>
          <w:tab w:val="left" w:pos="6060"/>
        </w:tabs>
        <w:spacing w:after="0"/>
        <w:rPr>
          <w:lang w:val="nn-NO"/>
        </w:rPr>
      </w:pPr>
      <w:proofErr w:type="spellStart"/>
      <w:r w:rsidRPr="006865DD">
        <w:rPr>
          <w:lang w:val="nn-NO"/>
        </w:rPr>
        <w:t>Referanser</w:t>
      </w:r>
      <w:proofErr w:type="spellEnd"/>
    </w:p>
    <w:p w14:paraId="5AC70E46" w14:textId="77777777" w:rsidR="006865DD" w:rsidRPr="006865DD" w:rsidRDefault="006865DD" w:rsidP="006865DD">
      <w:pPr>
        <w:tabs>
          <w:tab w:val="left" w:pos="6060"/>
        </w:tabs>
        <w:spacing w:after="0"/>
        <w:rPr>
          <w:lang w:val="nn-NO"/>
        </w:rPr>
      </w:pPr>
      <w:proofErr w:type="spellStart"/>
      <w:r w:rsidRPr="006865DD">
        <w:rPr>
          <w:lang w:val="nn-NO"/>
        </w:rPr>
        <w:t>Conklin</w:t>
      </w:r>
      <w:proofErr w:type="spellEnd"/>
      <w:r w:rsidRPr="006865DD">
        <w:rPr>
          <w:lang w:val="nn-NO"/>
        </w:rPr>
        <w:t xml:space="preserve">, K., </w:t>
      </w:r>
      <w:proofErr w:type="spellStart"/>
      <w:r w:rsidRPr="006865DD">
        <w:rPr>
          <w:lang w:val="nn-NO"/>
        </w:rPr>
        <w:t>Pellicer</w:t>
      </w:r>
      <w:proofErr w:type="spellEnd"/>
      <w:r w:rsidRPr="006865DD">
        <w:rPr>
          <w:lang w:val="nn-NO"/>
        </w:rPr>
        <w:t xml:space="preserve">-Sánchez, A., &amp; </w:t>
      </w:r>
      <w:proofErr w:type="spellStart"/>
      <w:r w:rsidRPr="006865DD">
        <w:rPr>
          <w:lang w:val="nn-NO"/>
        </w:rPr>
        <w:t>Carrol</w:t>
      </w:r>
      <w:proofErr w:type="spellEnd"/>
      <w:r w:rsidRPr="006865DD">
        <w:rPr>
          <w:lang w:val="nn-NO"/>
        </w:rPr>
        <w:t xml:space="preserve">, G. (2018). </w:t>
      </w:r>
      <w:proofErr w:type="spellStart"/>
      <w:r w:rsidRPr="006865DD">
        <w:rPr>
          <w:lang w:val="nn-NO"/>
        </w:rPr>
        <w:t>Eye-tracking</w:t>
      </w:r>
      <w:proofErr w:type="spellEnd"/>
      <w:r w:rsidRPr="006865DD">
        <w:rPr>
          <w:lang w:val="nn-NO"/>
        </w:rPr>
        <w:t xml:space="preserve">: A guide for </w:t>
      </w:r>
      <w:proofErr w:type="spellStart"/>
      <w:r w:rsidRPr="006865DD">
        <w:rPr>
          <w:lang w:val="nn-NO"/>
        </w:rPr>
        <w:t>applied</w:t>
      </w:r>
      <w:proofErr w:type="spellEnd"/>
      <w:r w:rsidRPr="006865DD">
        <w:rPr>
          <w:lang w:val="nn-NO"/>
        </w:rPr>
        <w:t xml:space="preserve"> </w:t>
      </w:r>
    </w:p>
    <w:p w14:paraId="217B6C39" w14:textId="77777777" w:rsidR="006865DD" w:rsidRDefault="006865DD" w:rsidP="006865DD">
      <w:pPr>
        <w:tabs>
          <w:tab w:val="left" w:pos="6060"/>
        </w:tabs>
        <w:spacing w:after="0"/>
        <w:rPr>
          <w:lang w:val="en-US"/>
        </w:rPr>
      </w:pPr>
      <w:r w:rsidRPr="006865DD">
        <w:rPr>
          <w:lang w:val="en-US"/>
        </w:rPr>
        <w:t>linguistics research. Cambridge University Press.</w:t>
      </w:r>
    </w:p>
    <w:p w14:paraId="21B98F00" w14:textId="77777777" w:rsidR="006865DD" w:rsidRPr="006865DD" w:rsidRDefault="006865DD" w:rsidP="006865DD">
      <w:pPr>
        <w:tabs>
          <w:tab w:val="left" w:pos="6060"/>
        </w:tabs>
        <w:spacing w:after="0"/>
        <w:rPr>
          <w:lang w:val="en-US"/>
        </w:rPr>
      </w:pPr>
    </w:p>
    <w:p w14:paraId="16F3838D" w14:textId="77777777" w:rsidR="006865DD" w:rsidRPr="006865DD" w:rsidRDefault="006865DD" w:rsidP="006865DD">
      <w:pPr>
        <w:tabs>
          <w:tab w:val="left" w:pos="6060"/>
        </w:tabs>
        <w:spacing w:after="0"/>
        <w:rPr>
          <w:lang w:val="en-US"/>
        </w:rPr>
      </w:pPr>
      <w:proofErr w:type="spellStart"/>
      <w:r w:rsidRPr="006865DD">
        <w:rPr>
          <w:lang w:val="en-US"/>
        </w:rPr>
        <w:t>Godfroid</w:t>
      </w:r>
      <w:proofErr w:type="spellEnd"/>
      <w:r w:rsidRPr="006865DD">
        <w:rPr>
          <w:lang w:val="en-US"/>
        </w:rPr>
        <w:t xml:space="preserve">, A. (2020). Eye tracking in second language acquisition and bilingualism: A </w:t>
      </w:r>
    </w:p>
    <w:p w14:paraId="170A7E95" w14:textId="77777777" w:rsidR="006865DD" w:rsidRDefault="006865DD" w:rsidP="006865DD">
      <w:pPr>
        <w:tabs>
          <w:tab w:val="left" w:pos="6060"/>
        </w:tabs>
        <w:spacing w:after="0"/>
        <w:rPr>
          <w:lang w:val="en-US"/>
        </w:rPr>
      </w:pPr>
      <w:r w:rsidRPr="006865DD">
        <w:rPr>
          <w:lang w:val="en-US"/>
        </w:rPr>
        <w:t>research synthesis and methodological guide. Routledge.</w:t>
      </w:r>
    </w:p>
    <w:p w14:paraId="0032B2B7" w14:textId="77777777" w:rsidR="006865DD" w:rsidRPr="006865DD" w:rsidRDefault="006865DD" w:rsidP="006865DD">
      <w:pPr>
        <w:tabs>
          <w:tab w:val="left" w:pos="6060"/>
        </w:tabs>
        <w:spacing w:after="0"/>
        <w:rPr>
          <w:lang w:val="en-US"/>
        </w:rPr>
      </w:pPr>
    </w:p>
    <w:p w14:paraId="08A6E31D" w14:textId="77777777" w:rsidR="006865DD" w:rsidRPr="00B755CA" w:rsidRDefault="006865DD" w:rsidP="006865DD">
      <w:pPr>
        <w:tabs>
          <w:tab w:val="left" w:pos="6060"/>
        </w:tabs>
        <w:spacing w:after="0"/>
        <w:rPr>
          <w:lang w:val="en-US"/>
        </w:rPr>
      </w:pPr>
      <w:r w:rsidRPr="006865DD">
        <w:rPr>
          <w:lang w:val="en-US"/>
        </w:rPr>
        <w:t xml:space="preserve">Gold, M. K., &amp; Klein, L. F. (Red.). (2019). Debates in the digital humanities 2019. </w:t>
      </w:r>
      <w:r w:rsidRPr="00B755CA">
        <w:rPr>
          <w:lang w:val="en-US"/>
        </w:rPr>
        <w:t xml:space="preserve">University </w:t>
      </w:r>
    </w:p>
    <w:p w14:paraId="05637FDE" w14:textId="77777777" w:rsidR="006865DD" w:rsidRPr="00B755CA" w:rsidRDefault="006865DD" w:rsidP="006865DD">
      <w:pPr>
        <w:tabs>
          <w:tab w:val="left" w:pos="6060"/>
        </w:tabs>
        <w:spacing w:after="0"/>
        <w:rPr>
          <w:lang w:val="en-US"/>
        </w:rPr>
      </w:pPr>
      <w:r w:rsidRPr="00B755CA">
        <w:rPr>
          <w:lang w:val="en-US"/>
        </w:rPr>
        <w:t>of Minnesota Press.</w:t>
      </w:r>
    </w:p>
    <w:p w14:paraId="4F09DF86" w14:textId="77777777" w:rsidR="006865DD" w:rsidRPr="00B755CA" w:rsidRDefault="006865DD" w:rsidP="006865DD">
      <w:pPr>
        <w:tabs>
          <w:tab w:val="left" w:pos="6060"/>
        </w:tabs>
        <w:spacing w:after="0"/>
        <w:rPr>
          <w:lang w:val="en-US"/>
        </w:rPr>
      </w:pPr>
    </w:p>
    <w:p w14:paraId="13E24093" w14:textId="77777777" w:rsidR="006865DD" w:rsidRPr="00B755CA" w:rsidRDefault="006865DD" w:rsidP="006865DD">
      <w:pPr>
        <w:tabs>
          <w:tab w:val="left" w:pos="6060"/>
        </w:tabs>
        <w:spacing w:after="0"/>
        <w:rPr>
          <w:lang w:val="nn-NO"/>
        </w:rPr>
      </w:pPr>
      <w:r w:rsidRPr="00B755CA">
        <w:rPr>
          <w:lang w:val="en-US"/>
        </w:rPr>
        <w:t xml:space="preserve">Grabe, W., &amp; Stoller, F. L. (2020). </w:t>
      </w:r>
      <w:r w:rsidRPr="006865DD">
        <w:rPr>
          <w:lang w:val="en-US"/>
        </w:rPr>
        <w:t xml:space="preserve">Teaching and researching reading (3.utg.). </w:t>
      </w:r>
      <w:proofErr w:type="spellStart"/>
      <w:r w:rsidRPr="00B755CA">
        <w:rPr>
          <w:lang w:val="nn-NO"/>
        </w:rPr>
        <w:t>Routledge</w:t>
      </w:r>
      <w:proofErr w:type="spellEnd"/>
    </w:p>
    <w:p w14:paraId="002E4DB4" w14:textId="48D0F8B6" w:rsidR="00AD158E" w:rsidRPr="00B755CA" w:rsidRDefault="00AD158E" w:rsidP="006865DD">
      <w:pPr>
        <w:tabs>
          <w:tab w:val="left" w:pos="6060"/>
        </w:tabs>
        <w:spacing w:after="0"/>
        <w:rPr>
          <w:lang w:val="nn-NO"/>
        </w:rPr>
      </w:pPr>
      <w:r w:rsidRPr="00B755CA">
        <w:rPr>
          <w:lang w:val="nn-NO"/>
        </w:rPr>
        <w:t>_______________________________________________________________________________________</w:t>
      </w:r>
    </w:p>
    <w:p w14:paraId="636A5BB3" w14:textId="6745E9FC" w:rsidR="00982B5E" w:rsidRPr="0039041A" w:rsidRDefault="00B66260" w:rsidP="00D51EAA">
      <w:pPr>
        <w:tabs>
          <w:tab w:val="left" w:pos="6060"/>
        </w:tabs>
        <w:spacing w:after="0"/>
        <w:rPr>
          <w:lang w:val="nn-NO"/>
        </w:rPr>
      </w:pPr>
      <w:r w:rsidRPr="0039041A">
        <w:rPr>
          <w:lang w:val="nn-NO"/>
        </w:rPr>
        <w:t>Jon Tønnessen, Nasjonalbiblioteket</w:t>
      </w:r>
    </w:p>
    <w:p w14:paraId="46528144" w14:textId="77777777" w:rsidR="00154C09" w:rsidRPr="0039041A" w:rsidRDefault="00154C09" w:rsidP="00D51EAA">
      <w:pPr>
        <w:tabs>
          <w:tab w:val="left" w:pos="6060"/>
        </w:tabs>
        <w:spacing w:after="0"/>
        <w:rPr>
          <w:lang w:val="nn-NO"/>
        </w:rPr>
      </w:pPr>
    </w:p>
    <w:p w14:paraId="3D0650E9" w14:textId="773DFD6D" w:rsidR="00154C09" w:rsidRPr="008C7893" w:rsidRDefault="00154C09" w:rsidP="00D51EAA">
      <w:pPr>
        <w:tabs>
          <w:tab w:val="left" w:pos="6060"/>
        </w:tabs>
        <w:spacing w:after="0"/>
        <w:rPr>
          <w:b/>
          <w:bCs/>
          <w:lang w:val="nn-NO"/>
        </w:rPr>
      </w:pPr>
      <w:r w:rsidRPr="008C7893">
        <w:rPr>
          <w:b/>
          <w:bCs/>
          <w:lang w:val="nn-NO"/>
        </w:rPr>
        <w:t xml:space="preserve">Nettarkiv som institusjonelt minne: </w:t>
      </w:r>
      <w:proofErr w:type="spellStart"/>
      <w:r w:rsidRPr="008C7893">
        <w:rPr>
          <w:b/>
          <w:bCs/>
          <w:lang w:val="nn-NO"/>
        </w:rPr>
        <w:t>Åpen</w:t>
      </w:r>
      <w:proofErr w:type="spellEnd"/>
      <w:r w:rsidRPr="008C7893">
        <w:rPr>
          <w:b/>
          <w:bCs/>
          <w:lang w:val="nn-NO"/>
        </w:rPr>
        <w:t xml:space="preserve"> tilgang til </w:t>
      </w:r>
      <w:proofErr w:type="spellStart"/>
      <w:r w:rsidRPr="008C7893">
        <w:rPr>
          <w:b/>
          <w:bCs/>
          <w:lang w:val="nn-NO"/>
        </w:rPr>
        <w:t>statlige</w:t>
      </w:r>
      <w:proofErr w:type="spellEnd"/>
      <w:r w:rsidRPr="008C7893">
        <w:rPr>
          <w:b/>
          <w:bCs/>
          <w:lang w:val="nn-NO"/>
        </w:rPr>
        <w:t xml:space="preserve"> </w:t>
      </w:r>
      <w:proofErr w:type="spellStart"/>
      <w:r w:rsidRPr="008C7893">
        <w:rPr>
          <w:b/>
          <w:bCs/>
          <w:lang w:val="nn-NO"/>
        </w:rPr>
        <w:t>nettsted</w:t>
      </w:r>
      <w:proofErr w:type="spellEnd"/>
      <w:r w:rsidRPr="008C7893">
        <w:rPr>
          <w:b/>
          <w:bCs/>
          <w:lang w:val="nn-NO"/>
        </w:rPr>
        <w:t xml:space="preserve"> (2005–13)</w:t>
      </w:r>
    </w:p>
    <w:p w14:paraId="73AFC9C5" w14:textId="77777777" w:rsidR="00154C09" w:rsidRPr="0039041A" w:rsidRDefault="00154C09" w:rsidP="00D51EAA">
      <w:pPr>
        <w:tabs>
          <w:tab w:val="left" w:pos="6060"/>
        </w:tabs>
        <w:spacing w:after="0"/>
        <w:rPr>
          <w:lang w:val="nn-NO"/>
        </w:rPr>
      </w:pPr>
    </w:p>
    <w:p w14:paraId="5575BBFD" w14:textId="77777777" w:rsidR="005E587C" w:rsidRPr="005E587C" w:rsidRDefault="005E587C" w:rsidP="005E587C">
      <w:pPr>
        <w:tabs>
          <w:tab w:val="left" w:pos="6060"/>
        </w:tabs>
        <w:spacing w:after="0"/>
      </w:pPr>
      <w:r w:rsidRPr="005E587C">
        <w:t xml:space="preserve">Informasjon på nettet er ekstremt tilgjengelig. Samtidig er den i konstant endring. Den nylige </w:t>
      </w:r>
    </w:p>
    <w:p w14:paraId="20B9CC74" w14:textId="77777777" w:rsidR="005E587C" w:rsidRPr="005E587C" w:rsidRDefault="005E587C" w:rsidP="005E587C">
      <w:pPr>
        <w:tabs>
          <w:tab w:val="left" w:pos="6060"/>
        </w:tabs>
        <w:spacing w:after="0"/>
      </w:pPr>
      <w:r w:rsidRPr="005E587C">
        <w:t xml:space="preserve">fjerningen av mer enn 2 000 datasett og 8 000 dokumenter fra statlige nettsted i USA viser </w:t>
      </w:r>
    </w:p>
    <w:p w14:paraId="12E53511" w14:textId="77777777" w:rsidR="005E587C" w:rsidRPr="005E587C" w:rsidRDefault="005E587C" w:rsidP="005E587C">
      <w:pPr>
        <w:tabs>
          <w:tab w:val="left" w:pos="6060"/>
        </w:tabs>
        <w:spacing w:after="0"/>
        <w:rPr>
          <w:lang w:val="en-US"/>
        </w:rPr>
      </w:pPr>
      <w:proofErr w:type="spellStart"/>
      <w:r w:rsidRPr="005E587C">
        <w:rPr>
          <w:lang w:val="en-US"/>
        </w:rPr>
        <w:t>hvordan</w:t>
      </w:r>
      <w:proofErr w:type="spellEnd"/>
      <w:r w:rsidRPr="005E587C">
        <w:rPr>
          <w:lang w:val="en-US"/>
        </w:rPr>
        <w:t xml:space="preserve"> </w:t>
      </w:r>
      <w:proofErr w:type="spellStart"/>
      <w:r w:rsidRPr="005E587C">
        <w:rPr>
          <w:lang w:val="en-US"/>
        </w:rPr>
        <w:t>politiske</w:t>
      </w:r>
      <w:proofErr w:type="spellEnd"/>
      <w:r w:rsidRPr="005E587C">
        <w:rPr>
          <w:lang w:val="en-US"/>
        </w:rPr>
        <w:t xml:space="preserve"> </w:t>
      </w:r>
      <w:proofErr w:type="spellStart"/>
      <w:r w:rsidRPr="005E587C">
        <w:rPr>
          <w:lang w:val="en-US"/>
        </w:rPr>
        <w:t>avgjørelser</w:t>
      </w:r>
      <w:proofErr w:type="spellEnd"/>
      <w:r w:rsidRPr="005E587C">
        <w:rPr>
          <w:lang w:val="en-US"/>
        </w:rPr>
        <w:t xml:space="preserve"> </w:t>
      </w:r>
      <w:proofErr w:type="spellStart"/>
      <w:r w:rsidRPr="005E587C">
        <w:rPr>
          <w:lang w:val="en-US"/>
        </w:rPr>
        <w:t>kan</w:t>
      </w:r>
      <w:proofErr w:type="spellEnd"/>
      <w:r w:rsidRPr="005E587C">
        <w:rPr>
          <w:lang w:val="en-US"/>
        </w:rPr>
        <w:t xml:space="preserve"> «reshape access to knowledge, reconfigure institutional </w:t>
      </w:r>
    </w:p>
    <w:p w14:paraId="4CF32EE6" w14:textId="5203703F" w:rsidR="005E587C" w:rsidRPr="005E587C" w:rsidRDefault="005E587C" w:rsidP="005E587C">
      <w:pPr>
        <w:tabs>
          <w:tab w:val="left" w:pos="6060"/>
        </w:tabs>
        <w:spacing w:after="0"/>
      </w:pPr>
      <w:r w:rsidRPr="005E587C">
        <w:rPr>
          <w:lang w:val="en-US"/>
        </w:rPr>
        <w:t xml:space="preserve">memory, and raise urgent governance and constitutional </w:t>
      </w:r>
      <w:proofErr w:type="gramStart"/>
      <w:r w:rsidRPr="005E587C">
        <w:rPr>
          <w:lang w:val="en-US"/>
        </w:rPr>
        <w:t>concerns».</w:t>
      </w:r>
      <w:proofErr w:type="gramEnd"/>
      <w:r w:rsidRPr="00656AE6">
        <w:rPr>
          <w:lang w:val="en-US"/>
        </w:rPr>
        <w:t xml:space="preserve"> </w:t>
      </w:r>
      <w:r w:rsidRPr="005E587C">
        <w:t xml:space="preserve">Selv om de politiske </w:t>
      </w:r>
    </w:p>
    <w:p w14:paraId="285B0D17" w14:textId="77777777" w:rsidR="005E587C" w:rsidRPr="005E587C" w:rsidRDefault="005E587C" w:rsidP="005E587C">
      <w:pPr>
        <w:tabs>
          <w:tab w:val="left" w:pos="6060"/>
        </w:tabs>
        <w:spacing w:after="0"/>
      </w:pPr>
      <w:r w:rsidRPr="005E587C">
        <w:t>forholdene i Skandinavia er svært annerledes indikerer hendelsen en større utfordring: i</w:t>
      </w:r>
    </w:p>
    <w:p w14:paraId="4811F589" w14:textId="77777777" w:rsidR="005E587C" w:rsidRPr="005E587C" w:rsidRDefault="005E587C" w:rsidP="005E587C">
      <w:pPr>
        <w:tabs>
          <w:tab w:val="left" w:pos="6060"/>
        </w:tabs>
        <w:spacing w:after="0"/>
      </w:pPr>
      <w:r w:rsidRPr="005E587C">
        <w:t>oppdateringens tidsalder hviler demokratiske institusjoner på informasjonssystemer, der</w:t>
      </w:r>
    </w:p>
    <w:p w14:paraId="2EB9FB5A" w14:textId="77777777" w:rsidR="00883A96" w:rsidRDefault="005E587C" w:rsidP="005E587C">
      <w:pPr>
        <w:tabs>
          <w:tab w:val="left" w:pos="6060"/>
        </w:tabs>
        <w:spacing w:after="0"/>
      </w:pPr>
      <w:r w:rsidRPr="005E587C">
        <w:t>innholdet kan redigeres, gjøres utilgjengelig eller slettes.</w:t>
      </w:r>
      <w:r w:rsidR="00656AE6">
        <w:t xml:space="preserve"> </w:t>
      </w:r>
    </w:p>
    <w:p w14:paraId="1D5906A3" w14:textId="77777777" w:rsidR="00883A96" w:rsidRDefault="00883A96" w:rsidP="005E587C">
      <w:pPr>
        <w:tabs>
          <w:tab w:val="left" w:pos="6060"/>
        </w:tabs>
        <w:spacing w:after="0"/>
      </w:pPr>
    </w:p>
    <w:p w14:paraId="44ADAE78" w14:textId="2FEC7534" w:rsidR="00883A96" w:rsidRDefault="005E587C" w:rsidP="005E587C">
      <w:pPr>
        <w:tabs>
          <w:tab w:val="left" w:pos="6060"/>
        </w:tabs>
        <w:spacing w:after="0"/>
      </w:pPr>
      <w:r w:rsidRPr="005E587C">
        <w:t>Nye studier viser at nettarkiv kan redusere denne utfordringen.</w:t>
      </w:r>
      <w:r w:rsidR="00656AE6">
        <w:t xml:space="preserve"> </w:t>
      </w:r>
      <w:r w:rsidRPr="005E587C">
        <w:t>Jeg vil presentere et arbeid ved Nasjonalbiblioteket (NB) for å gjøre en samling av innhold fra statlige nettsted, arkivert av NB i årene 2005–13, åpent tilgjengelig for allmennheten. Basert på samlingen vil jeg undersøke to spørsmål: Hvordan kan forskere og andre finne arkivert innhold fra mer enn 200 statlige virksomheter tilbake til midten av 2000-tallet? Og hvordan kan etablerte digitale metoder brukes til å identifisere endringer av innhold over tid?</w:t>
      </w:r>
    </w:p>
    <w:p w14:paraId="00AE53E8" w14:textId="77777777" w:rsidR="00883A96" w:rsidRDefault="00883A96" w:rsidP="005E587C">
      <w:pPr>
        <w:tabs>
          <w:tab w:val="left" w:pos="6060"/>
        </w:tabs>
        <w:spacing w:after="0"/>
      </w:pPr>
    </w:p>
    <w:p w14:paraId="59BA3822" w14:textId="560B0AE8" w:rsidR="005E587C" w:rsidRDefault="005E587C" w:rsidP="005E587C">
      <w:pPr>
        <w:tabs>
          <w:tab w:val="left" w:pos="6060"/>
        </w:tabs>
        <w:spacing w:after="0"/>
      </w:pPr>
      <w:r w:rsidRPr="005E587C">
        <w:t>For å besvare spørsmålene vil jeg demonstrere programmatiske notebøker som lar brukerne:</w:t>
      </w:r>
    </w:p>
    <w:p w14:paraId="0B893315" w14:textId="77777777" w:rsidR="00010B62" w:rsidRPr="005E587C" w:rsidRDefault="00010B62" w:rsidP="005E587C">
      <w:pPr>
        <w:tabs>
          <w:tab w:val="left" w:pos="6060"/>
        </w:tabs>
        <w:spacing w:after="0"/>
      </w:pPr>
    </w:p>
    <w:p w14:paraId="58086623" w14:textId="77777777" w:rsidR="005E587C" w:rsidRPr="005E587C" w:rsidRDefault="005E587C" w:rsidP="005E587C">
      <w:pPr>
        <w:tabs>
          <w:tab w:val="left" w:pos="6060"/>
        </w:tabs>
        <w:spacing w:after="0"/>
      </w:pPr>
      <w:r w:rsidRPr="005E587C">
        <w:t>a) Hente URL og metadata for arkiverte versjoner av webinnhold,</w:t>
      </w:r>
    </w:p>
    <w:p w14:paraId="55433B3C" w14:textId="77777777" w:rsidR="005E587C" w:rsidRPr="005E587C" w:rsidRDefault="005E587C" w:rsidP="005E587C">
      <w:pPr>
        <w:tabs>
          <w:tab w:val="left" w:pos="6060"/>
        </w:tabs>
        <w:spacing w:after="0"/>
      </w:pPr>
      <w:r w:rsidRPr="005E587C">
        <w:t>b) Identifisere tekstlige forskjeller mellom to versjoner av samme nettside,</w:t>
      </w:r>
    </w:p>
    <w:p w14:paraId="0F444391" w14:textId="29795B29" w:rsidR="005E587C" w:rsidRDefault="005E587C" w:rsidP="005E587C">
      <w:pPr>
        <w:tabs>
          <w:tab w:val="left" w:pos="6060"/>
        </w:tabs>
        <w:spacing w:after="0"/>
      </w:pPr>
      <w:r w:rsidRPr="005E587C">
        <w:t>c) Sammenlikne forskjeller i visuell representasjon over tid.</w:t>
      </w:r>
    </w:p>
    <w:p w14:paraId="4F12A44A" w14:textId="77777777" w:rsidR="00010B62" w:rsidRPr="005E587C" w:rsidRDefault="00010B62" w:rsidP="005E587C">
      <w:pPr>
        <w:tabs>
          <w:tab w:val="left" w:pos="6060"/>
        </w:tabs>
        <w:spacing w:after="0"/>
      </w:pPr>
    </w:p>
    <w:p w14:paraId="48E0D230" w14:textId="77777777" w:rsidR="005E587C" w:rsidRPr="005E587C" w:rsidRDefault="005E587C" w:rsidP="005E587C">
      <w:pPr>
        <w:tabs>
          <w:tab w:val="left" w:pos="6060"/>
        </w:tabs>
        <w:spacing w:after="0"/>
      </w:pPr>
      <w:r w:rsidRPr="005E587C">
        <w:t xml:space="preserve">Eksemplene vil vise hvordan forskere og andre kan bruke notebøkene til å undersøke </w:t>
      </w:r>
    </w:p>
    <w:p w14:paraId="73EC6456" w14:textId="77777777" w:rsidR="005E587C" w:rsidRPr="005E587C" w:rsidRDefault="005E587C" w:rsidP="005E587C">
      <w:pPr>
        <w:tabs>
          <w:tab w:val="left" w:pos="6060"/>
        </w:tabs>
        <w:spacing w:after="0"/>
      </w:pPr>
      <w:r w:rsidRPr="005E587C">
        <w:t xml:space="preserve">kontinuitet og endring i nettsider fra statlige institusjoner, innenfor perioden det til nå er </w:t>
      </w:r>
    </w:p>
    <w:p w14:paraId="4ED21C78" w14:textId="77777777" w:rsidR="005E587C" w:rsidRDefault="005E587C" w:rsidP="005E587C">
      <w:pPr>
        <w:tabs>
          <w:tab w:val="left" w:pos="6060"/>
        </w:tabs>
        <w:spacing w:after="0"/>
      </w:pPr>
      <w:r w:rsidRPr="005E587C">
        <w:t>tilgjengeliggjort data fra.</w:t>
      </w:r>
    </w:p>
    <w:p w14:paraId="357F1B63" w14:textId="77777777" w:rsidR="00010B62" w:rsidRPr="005E587C" w:rsidRDefault="00010B62" w:rsidP="005E587C">
      <w:pPr>
        <w:tabs>
          <w:tab w:val="left" w:pos="6060"/>
        </w:tabs>
        <w:spacing w:after="0"/>
      </w:pPr>
    </w:p>
    <w:p w14:paraId="6D9B10B7" w14:textId="77777777" w:rsidR="005E587C" w:rsidRPr="005E587C" w:rsidRDefault="005E587C" w:rsidP="005E587C">
      <w:pPr>
        <w:tabs>
          <w:tab w:val="left" w:pos="6060"/>
        </w:tabs>
        <w:spacing w:after="0"/>
      </w:pPr>
      <w:r w:rsidRPr="005E587C">
        <w:t xml:space="preserve">Avslutningsvis diskuterer jeg nåværende begrensninger og hvordan framtidig utvikling vil </w:t>
      </w:r>
    </w:p>
    <w:p w14:paraId="70DD369C" w14:textId="77777777" w:rsidR="005E587C" w:rsidRPr="005E587C" w:rsidRDefault="005E587C" w:rsidP="005E587C">
      <w:pPr>
        <w:tabs>
          <w:tab w:val="left" w:pos="6060"/>
        </w:tabs>
        <w:spacing w:after="0"/>
      </w:pPr>
      <w:r w:rsidRPr="005E587C">
        <w:t xml:space="preserve">kunne senke terskelen for ikke-tekniske brukere. Jeg konkluderer med at tilgang til arkivert </w:t>
      </w:r>
    </w:p>
    <w:p w14:paraId="718501DE" w14:textId="77777777" w:rsidR="005E587C" w:rsidRPr="005E587C" w:rsidRDefault="005E587C" w:rsidP="005E587C">
      <w:pPr>
        <w:tabs>
          <w:tab w:val="left" w:pos="6060"/>
        </w:tabs>
        <w:spacing w:after="0"/>
      </w:pPr>
      <w:r w:rsidRPr="005E587C">
        <w:t xml:space="preserve">innhold fra statlige nettsted gir mulighet for økt etterrettelighet og er avgjørende for </w:t>
      </w:r>
    </w:p>
    <w:p w14:paraId="59F8B997" w14:textId="16A5A3F4" w:rsidR="00154C09" w:rsidRDefault="005E587C" w:rsidP="005E587C">
      <w:pPr>
        <w:tabs>
          <w:tab w:val="left" w:pos="6060"/>
        </w:tabs>
        <w:spacing w:after="0"/>
        <w:rPr>
          <w:lang w:val="en-US"/>
        </w:rPr>
      </w:pPr>
      <w:proofErr w:type="spellStart"/>
      <w:r w:rsidRPr="005E587C">
        <w:rPr>
          <w:lang w:val="en-US"/>
        </w:rPr>
        <w:t>demokratiets</w:t>
      </w:r>
      <w:proofErr w:type="spellEnd"/>
      <w:r w:rsidRPr="005E587C">
        <w:rPr>
          <w:lang w:val="en-US"/>
        </w:rPr>
        <w:t xml:space="preserve"> </w:t>
      </w:r>
      <w:proofErr w:type="spellStart"/>
      <w:r w:rsidRPr="005E587C">
        <w:rPr>
          <w:lang w:val="en-US"/>
        </w:rPr>
        <w:t>institusjonelle</w:t>
      </w:r>
      <w:proofErr w:type="spellEnd"/>
      <w:r w:rsidRPr="005E587C">
        <w:rPr>
          <w:lang w:val="en-US"/>
        </w:rPr>
        <w:t xml:space="preserve"> </w:t>
      </w:r>
      <w:proofErr w:type="spellStart"/>
      <w:r w:rsidRPr="005E587C">
        <w:rPr>
          <w:lang w:val="en-US"/>
        </w:rPr>
        <w:t>minne</w:t>
      </w:r>
      <w:proofErr w:type="spellEnd"/>
      <w:r w:rsidRPr="005E587C">
        <w:rPr>
          <w:lang w:val="en-US"/>
        </w:rPr>
        <w:t>.</w:t>
      </w:r>
    </w:p>
    <w:p w14:paraId="390B99A4" w14:textId="4F67ED51" w:rsidR="008C7893" w:rsidRDefault="008C7893" w:rsidP="005E587C">
      <w:pPr>
        <w:tabs>
          <w:tab w:val="left" w:pos="6060"/>
        </w:tabs>
        <w:spacing w:after="0"/>
        <w:rPr>
          <w:lang w:val="en-US"/>
        </w:rPr>
      </w:pPr>
      <w:r>
        <w:rPr>
          <w:lang w:val="en-US"/>
        </w:rPr>
        <w:t>_______________________________________________________________________________________</w:t>
      </w:r>
    </w:p>
    <w:p w14:paraId="0D39ECAA" w14:textId="77777777" w:rsidR="008C7893" w:rsidRDefault="008C7893" w:rsidP="005E587C">
      <w:pPr>
        <w:tabs>
          <w:tab w:val="left" w:pos="6060"/>
        </w:tabs>
        <w:spacing w:after="0"/>
        <w:rPr>
          <w:lang w:val="en-US"/>
        </w:rPr>
      </w:pPr>
    </w:p>
    <w:p w14:paraId="18090784" w14:textId="582FD983" w:rsidR="008C7893" w:rsidRDefault="008D53B6" w:rsidP="005E587C">
      <w:pPr>
        <w:tabs>
          <w:tab w:val="left" w:pos="6060"/>
        </w:tabs>
        <w:spacing w:after="0"/>
        <w:rPr>
          <w:lang w:val="en-US"/>
        </w:rPr>
      </w:pPr>
      <w:r>
        <w:rPr>
          <w:lang w:val="en-US"/>
        </w:rPr>
        <w:t xml:space="preserve">Yagmur Cisem Vik, </w:t>
      </w:r>
      <w:proofErr w:type="spellStart"/>
      <w:r>
        <w:rPr>
          <w:lang w:val="en-US"/>
        </w:rPr>
        <w:t>UiB</w:t>
      </w:r>
      <w:proofErr w:type="spellEnd"/>
    </w:p>
    <w:p w14:paraId="434AF718" w14:textId="77777777" w:rsidR="008D53B6" w:rsidRDefault="008D53B6" w:rsidP="005E587C">
      <w:pPr>
        <w:tabs>
          <w:tab w:val="left" w:pos="6060"/>
        </w:tabs>
        <w:spacing w:after="0"/>
        <w:rPr>
          <w:lang w:val="en-US"/>
        </w:rPr>
      </w:pPr>
    </w:p>
    <w:p w14:paraId="7E17D4E5" w14:textId="72034E0F" w:rsidR="005953A2" w:rsidRPr="00A972A3" w:rsidRDefault="005953A2" w:rsidP="005E587C">
      <w:pPr>
        <w:tabs>
          <w:tab w:val="left" w:pos="6060"/>
        </w:tabs>
        <w:spacing w:after="0"/>
        <w:rPr>
          <w:b/>
          <w:bCs/>
          <w:lang w:val="en-US"/>
        </w:rPr>
      </w:pPr>
      <w:r w:rsidRPr="00A972A3">
        <w:rPr>
          <w:b/>
          <w:bCs/>
          <w:lang w:val="en-US"/>
        </w:rPr>
        <w:t>Surveillance Culture and Digital Conscience through Algorithms</w:t>
      </w:r>
    </w:p>
    <w:p w14:paraId="55A32E2E" w14:textId="77777777" w:rsidR="005953A2" w:rsidRDefault="005953A2" w:rsidP="005E587C">
      <w:pPr>
        <w:tabs>
          <w:tab w:val="left" w:pos="6060"/>
        </w:tabs>
        <w:spacing w:after="0"/>
        <w:rPr>
          <w:lang w:val="en-US"/>
        </w:rPr>
      </w:pPr>
    </w:p>
    <w:p w14:paraId="7DD3A7A7" w14:textId="68FB2342" w:rsidR="00D26876" w:rsidRPr="00D26876" w:rsidRDefault="00D26876" w:rsidP="00D26876">
      <w:pPr>
        <w:tabs>
          <w:tab w:val="left" w:pos="6060"/>
        </w:tabs>
        <w:spacing w:after="0"/>
        <w:rPr>
          <w:lang w:val="en-US"/>
        </w:rPr>
      </w:pPr>
      <w:r w:rsidRPr="00D26876">
        <w:rPr>
          <w:lang w:val="en-US"/>
        </w:rPr>
        <w:t>In March 2025, fictional cartoon character Pikachu became the face of political protests, and the liberal</w:t>
      </w:r>
      <w:r w:rsidR="00A972A3">
        <w:rPr>
          <w:lang w:val="en-US"/>
        </w:rPr>
        <w:t xml:space="preserve"> </w:t>
      </w:r>
      <w:r w:rsidRPr="00D26876">
        <w:rPr>
          <w:lang w:val="en-US"/>
        </w:rPr>
        <w:t>political movement globally following the nation-wide commercial boycotts and protests in Turkey.</w:t>
      </w:r>
      <w:r w:rsidR="00A972A3">
        <w:rPr>
          <w:lang w:val="en-US"/>
        </w:rPr>
        <w:t xml:space="preserve"> </w:t>
      </w:r>
      <w:r w:rsidRPr="00D26876">
        <w:rPr>
          <w:lang w:val="en-US"/>
        </w:rPr>
        <w:t>Social media posts displaying Pikachu as a part of protests against authoritative governments in the US</w:t>
      </w:r>
      <w:r w:rsidR="00A972A3">
        <w:rPr>
          <w:lang w:val="en-US"/>
        </w:rPr>
        <w:t xml:space="preserve"> </w:t>
      </w:r>
      <w:r w:rsidRPr="00D26876">
        <w:rPr>
          <w:lang w:val="en-US"/>
        </w:rPr>
        <w:t>(</w:t>
      </w:r>
      <w:proofErr w:type="spellStart"/>
      <w:r w:rsidRPr="00D26876">
        <w:rPr>
          <w:lang w:val="en-US"/>
        </w:rPr>
        <w:t>theassamtribune_official</w:t>
      </w:r>
      <w:proofErr w:type="spellEnd"/>
      <w:r w:rsidRPr="00D26876">
        <w:rPr>
          <w:lang w:val="en-US"/>
        </w:rPr>
        <w:t>, 2025) and Serbia (Old_Passenger7, 2025) after Turkey (Reuters, 2025)</w:t>
      </w:r>
      <w:r w:rsidR="00A972A3">
        <w:rPr>
          <w:lang w:val="en-US"/>
        </w:rPr>
        <w:t xml:space="preserve"> </w:t>
      </w:r>
      <w:r w:rsidRPr="00D26876">
        <w:rPr>
          <w:lang w:val="en-US"/>
        </w:rPr>
        <w:t>display the offline impact of online multimedia content; Pikachu is illustrated as politically progressive,</w:t>
      </w:r>
      <w:r w:rsidR="00A972A3">
        <w:rPr>
          <w:lang w:val="en-US"/>
        </w:rPr>
        <w:t xml:space="preserve"> </w:t>
      </w:r>
      <w:r w:rsidRPr="00D26876">
        <w:rPr>
          <w:lang w:val="en-US"/>
        </w:rPr>
        <w:t>transforming a fictional character into a portable emblem of resistance, whose meaning is continuously</w:t>
      </w:r>
      <w:r w:rsidR="00A972A3">
        <w:rPr>
          <w:lang w:val="en-US"/>
        </w:rPr>
        <w:t xml:space="preserve"> </w:t>
      </w:r>
      <w:r w:rsidRPr="00D26876">
        <w:rPr>
          <w:lang w:val="en-US"/>
        </w:rPr>
        <w:t>reshaped through algorithmic circulation and participatory reinterpretation. However, these</w:t>
      </w:r>
      <w:r w:rsidR="00A972A3">
        <w:rPr>
          <w:lang w:val="en-US"/>
        </w:rPr>
        <w:t xml:space="preserve"> </w:t>
      </w:r>
      <w:r w:rsidRPr="00D26876">
        <w:rPr>
          <w:lang w:val="en-US"/>
        </w:rPr>
        <w:t>reinterpretative means do not come free from ideologies and social functions; and that the habit of</w:t>
      </w:r>
      <w:r w:rsidR="00A972A3">
        <w:rPr>
          <w:lang w:val="en-US"/>
        </w:rPr>
        <w:t xml:space="preserve"> </w:t>
      </w:r>
      <w:r w:rsidRPr="00D26876">
        <w:rPr>
          <w:lang w:val="en-US"/>
        </w:rPr>
        <w:t xml:space="preserve">posting </w:t>
      </w:r>
      <w:proofErr w:type="gramStart"/>
      <w:r w:rsidRPr="00D26876">
        <w:rPr>
          <w:lang w:val="en-US"/>
        </w:rPr>
        <w:t>online, and</w:t>
      </w:r>
      <w:proofErr w:type="gramEnd"/>
      <w:r w:rsidRPr="00D26876">
        <w:rPr>
          <w:lang w:val="en-US"/>
        </w:rPr>
        <w:t xml:space="preserve"> behaving offline are shaped by a culture of surveillance. According to Lyon (2018),</w:t>
      </w:r>
      <w:r w:rsidR="00A972A3">
        <w:rPr>
          <w:lang w:val="en-US"/>
        </w:rPr>
        <w:t xml:space="preserve"> </w:t>
      </w:r>
      <w:r w:rsidRPr="00D26876">
        <w:rPr>
          <w:lang w:val="en-US"/>
        </w:rPr>
        <w:t>surveillance culture refers to the norms, and practices about how the embeddedness of surveillance</w:t>
      </w:r>
      <w:r w:rsidR="00A972A3">
        <w:rPr>
          <w:lang w:val="en-US"/>
        </w:rPr>
        <w:t xml:space="preserve"> </w:t>
      </w:r>
      <w:r w:rsidRPr="00D26876">
        <w:rPr>
          <w:lang w:val="en-US"/>
        </w:rPr>
        <w:t>is normalized and reproduced; where maintaining a refined online persona based on what we want</w:t>
      </w:r>
      <w:r w:rsidR="00A972A3">
        <w:rPr>
          <w:lang w:val="en-US"/>
        </w:rPr>
        <w:t xml:space="preserve"> </w:t>
      </w:r>
      <w:r w:rsidRPr="00D26876">
        <w:rPr>
          <w:lang w:val="en-US"/>
        </w:rPr>
        <w:t xml:space="preserve">others to perceive of us becomes a part of </w:t>
      </w:r>
      <w:proofErr w:type="gramStart"/>
      <w:r w:rsidRPr="00D26876">
        <w:rPr>
          <w:lang w:val="en-US"/>
        </w:rPr>
        <w:t>the daily</w:t>
      </w:r>
      <w:proofErr w:type="gramEnd"/>
      <w:r w:rsidRPr="00D26876">
        <w:rPr>
          <w:lang w:val="en-US"/>
        </w:rPr>
        <w:t xml:space="preserve"> life. Likewise, circulated Pikachu videos reveal how</w:t>
      </w:r>
      <w:r w:rsidR="00A972A3">
        <w:rPr>
          <w:lang w:val="en-US"/>
        </w:rPr>
        <w:t xml:space="preserve"> </w:t>
      </w:r>
      <w:r w:rsidRPr="00D26876">
        <w:rPr>
          <w:lang w:val="en-US"/>
        </w:rPr>
        <w:t>individuals perform social action based on their perceived values while using social media to present</w:t>
      </w:r>
      <w:r w:rsidR="00A972A3">
        <w:rPr>
          <w:lang w:val="en-US"/>
        </w:rPr>
        <w:t xml:space="preserve"> </w:t>
      </w:r>
      <w:r w:rsidRPr="00D26876">
        <w:rPr>
          <w:lang w:val="en-US"/>
        </w:rPr>
        <w:t>those values to a selected community for recognition and appropriation. This very description also</w:t>
      </w:r>
      <w:r w:rsidR="00A972A3">
        <w:rPr>
          <w:lang w:val="en-US"/>
        </w:rPr>
        <w:t xml:space="preserve"> </w:t>
      </w:r>
      <w:r w:rsidRPr="00D26876">
        <w:rPr>
          <w:lang w:val="en-US"/>
        </w:rPr>
        <w:t>aligns with the 2025-word-of-the-year in Turkey: digital conscience (TDK, 2025). It refers to a moral</w:t>
      </w:r>
      <w:r w:rsidR="00A972A3">
        <w:rPr>
          <w:lang w:val="en-US"/>
        </w:rPr>
        <w:t xml:space="preserve"> </w:t>
      </w:r>
      <w:r w:rsidRPr="00D26876">
        <w:rPr>
          <w:lang w:val="en-US"/>
        </w:rPr>
        <w:t>satisfaction of political participation through minimal digital gestures without embodied social action.</w:t>
      </w:r>
      <w:r w:rsidR="00A972A3">
        <w:rPr>
          <w:lang w:val="en-US"/>
        </w:rPr>
        <w:t xml:space="preserve"> </w:t>
      </w:r>
      <w:r w:rsidRPr="00D26876">
        <w:rPr>
          <w:lang w:val="en-US"/>
        </w:rPr>
        <w:t>Digital conscious inherently suggests an unwillingness to perform activism-related acts except for using</w:t>
      </w:r>
      <w:r w:rsidR="00A972A3">
        <w:rPr>
          <w:lang w:val="en-US"/>
        </w:rPr>
        <w:t xml:space="preserve"> </w:t>
      </w:r>
      <w:r w:rsidRPr="00D26876">
        <w:rPr>
          <w:lang w:val="en-US"/>
        </w:rPr>
        <w:t>social media for display. The term is inherently paradoxical, as efforts to cultivate consciousness about</w:t>
      </w:r>
      <w:r w:rsidR="00A972A3">
        <w:rPr>
          <w:lang w:val="en-US"/>
        </w:rPr>
        <w:t xml:space="preserve"> </w:t>
      </w:r>
      <w:r w:rsidRPr="00D26876">
        <w:rPr>
          <w:lang w:val="en-US"/>
        </w:rPr>
        <w:t>digital platforms are often articulated and circulated through the very platforms being critiqued</w:t>
      </w:r>
      <w:r w:rsidR="00217E2E">
        <w:rPr>
          <w:lang w:val="en-US"/>
        </w:rPr>
        <w:t xml:space="preserve"> </w:t>
      </w:r>
      <w:r w:rsidRPr="00D26876">
        <w:rPr>
          <w:lang w:val="en-US"/>
        </w:rPr>
        <w:t>(</w:t>
      </w:r>
      <w:proofErr w:type="spellStart"/>
      <w:r w:rsidRPr="00D26876">
        <w:rPr>
          <w:lang w:val="en-US"/>
        </w:rPr>
        <w:t>fikibokumsucukibik</w:t>
      </w:r>
      <w:proofErr w:type="spellEnd"/>
      <w:r w:rsidRPr="00D26876">
        <w:rPr>
          <w:lang w:val="en-US"/>
        </w:rPr>
        <w:t>, 2025), where users face anxiety of possibly being shamed or cancelled online;</w:t>
      </w:r>
      <w:r w:rsidR="00217E2E">
        <w:rPr>
          <w:lang w:val="en-US"/>
        </w:rPr>
        <w:t xml:space="preserve"> </w:t>
      </w:r>
      <w:r w:rsidRPr="00D26876">
        <w:rPr>
          <w:lang w:val="en-US"/>
        </w:rPr>
        <w:t>which are often considered reflective of a culture of surveillance (Lyon, 2018). In this presentation, I</w:t>
      </w:r>
      <w:r w:rsidR="00217E2E">
        <w:rPr>
          <w:lang w:val="en-US"/>
        </w:rPr>
        <w:t xml:space="preserve"> </w:t>
      </w:r>
      <w:r w:rsidRPr="00D26876">
        <w:rPr>
          <w:lang w:val="en-US"/>
        </w:rPr>
        <w:t>will discuss the interconnectedness of culture of surveillance and digital conscience, focusing on social</w:t>
      </w:r>
    </w:p>
    <w:p w14:paraId="3BD3B1B9" w14:textId="77777777" w:rsidR="00D26876" w:rsidRPr="00D26876" w:rsidRDefault="00D26876" w:rsidP="00D26876">
      <w:pPr>
        <w:tabs>
          <w:tab w:val="left" w:pos="6060"/>
        </w:tabs>
        <w:spacing w:after="0"/>
        <w:rPr>
          <w:lang w:val="en-US"/>
        </w:rPr>
      </w:pPr>
      <w:r w:rsidRPr="00D26876">
        <w:rPr>
          <w:lang w:val="en-US"/>
        </w:rPr>
        <w:t>and political impact of perceived surveillance on social media platforms and via AI-generated</w:t>
      </w:r>
    </w:p>
    <w:p w14:paraId="4355E0F2" w14:textId="77777777" w:rsidR="00D26876" w:rsidRDefault="00D26876" w:rsidP="00D26876">
      <w:pPr>
        <w:tabs>
          <w:tab w:val="left" w:pos="6060"/>
        </w:tabs>
        <w:spacing w:after="0"/>
        <w:rPr>
          <w:lang w:val="en-US"/>
        </w:rPr>
      </w:pPr>
      <w:r w:rsidRPr="00D26876">
        <w:rPr>
          <w:lang w:val="en-US"/>
        </w:rPr>
        <w:t xml:space="preserve">audiovisual media focusing on </w:t>
      </w:r>
      <w:proofErr w:type="spellStart"/>
      <w:r w:rsidRPr="00D26876">
        <w:rPr>
          <w:lang w:val="en-US"/>
        </w:rPr>
        <w:t>Pikatchu</w:t>
      </w:r>
      <w:proofErr w:type="spellEnd"/>
      <w:r w:rsidRPr="00D26876">
        <w:rPr>
          <w:lang w:val="en-US"/>
        </w:rPr>
        <w:t xml:space="preserve"> as a case study.</w:t>
      </w:r>
    </w:p>
    <w:p w14:paraId="48764596" w14:textId="77777777" w:rsidR="00217E2E" w:rsidRPr="00D26876" w:rsidRDefault="00217E2E" w:rsidP="00D26876">
      <w:pPr>
        <w:tabs>
          <w:tab w:val="left" w:pos="6060"/>
        </w:tabs>
        <w:spacing w:after="0"/>
        <w:rPr>
          <w:lang w:val="en-US"/>
        </w:rPr>
      </w:pPr>
    </w:p>
    <w:p w14:paraId="50A37C7B" w14:textId="77777777" w:rsidR="00D26876" w:rsidRPr="00D26876" w:rsidRDefault="00D26876" w:rsidP="00D26876">
      <w:pPr>
        <w:tabs>
          <w:tab w:val="left" w:pos="6060"/>
        </w:tabs>
        <w:spacing w:after="0"/>
        <w:rPr>
          <w:lang w:val="en-US"/>
        </w:rPr>
      </w:pPr>
      <w:r w:rsidRPr="00D26876">
        <w:rPr>
          <w:lang w:val="en-US"/>
        </w:rPr>
        <w:t>References</w:t>
      </w:r>
    </w:p>
    <w:p w14:paraId="2AEB48FC" w14:textId="584F4780" w:rsidR="00D26876" w:rsidRDefault="00D26876" w:rsidP="00D26876">
      <w:pPr>
        <w:tabs>
          <w:tab w:val="left" w:pos="6060"/>
        </w:tabs>
        <w:spacing w:after="0"/>
        <w:rPr>
          <w:lang w:val="en-US"/>
        </w:rPr>
      </w:pPr>
      <w:proofErr w:type="spellStart"/>
      <w:r w:rsidRPr="00D26876">
        <w:rPr>
          <w:lang w:val="en-US"/>
        </w:rPr>
        <w:t>fikibokumsucukibik</w:t>
      </w:r>
      <w:proofErr w:type="spellEnd"/>
      <w:r w:rsidRPr="00D26876">
        <w:rPr>
          <w:lang w:val="en-US"/>
        </w:rPr>
        <w:t xml:space="preserve">. (2025). </w:t>
      </w:r>
      <w:proofErr w:type="spellStart"/>
      <w:r w:rsidRPr="00D26876">
        <w:rPr>
          <w:lang w:val="en-US"/>
        </w:rPr>
        <w:t>Dijital</w:t>
      </w:r>
      <w:proofErr w:type="spellEnd"/>
      <w:r w:rsidRPr="00D26876">
        <w:rPr>
          <w:lang w:val="en-US"/>
        </w:rPr>
        <w:t xml:space="preserve"> Vijdan. Eksi </w:t>
      </w:r>
      <w:proofErr w:type="spellStart"/>
      <w:r w:rsidRPr="00D26876">
        <w:rPr>
          <w:lang w:val="en-US"/>
        </w:rPr>
        <w:t>Sozluk</w:t>
      </w:r>
      <w:proofErr w:type="spellEnd"/>
      <w:r w:rsidRPr="00D26876">
        <w:rPr>
          <w:lang w:val="en-US"/>
        </w:rPr>
        <w:t xml:space="preserve">. </w:t>
      </w:r>
      <w:hyperlink r:id="rId10" w:history="1">
        <w:r w:rsidR="00D57F8E" w:rsidRPr="00897B5B">
          <w:rPr>
            <w:rStyle w:val="Hyperkobling"/>
            <w:lang w:val="en-US"/>
          </w:rPr>
          <w:t>https://eksisozluk.com/entry/180781336</w:t>
        </w:r>
      </w:hyperlink>
    </w:p>
    <w:p w14:paraId="0389C657" w14:textId="77777777" w:rsidR="00D57F8E" w:rsidRPr="00D26876" w:rsidRDefault="00D57F8E" w:rsidP="00D26876">
      <w:pPr>
        <w:tabs>
          <w:tab w:val="left" w:pos="6060"/>
        </w:tabs>
        <w:spacing w:after="0"/>
        <w:rPr>
          <w:lang w:val="en-US"/>
        </w:rPr>
      </w:pPr>
    </w:p>
    <w:p w14:paraId="1F5BBE45" w14:textId="77777777" w:rsidR="00D26876" w:rsidRPr="00D26876" w:rsidRDefault="00D26876" w:rsidP="00D26876">
      <w:pPr>
        <w:tabs>
          <w:tab w:val="left" w:pos="6060"/>
        </w:tabs>
        <w:spacing w:after="0"/>
        <w:rPr>
          <w:lang w:val="en-US"/>
        </w:rPr>
      </w:pPr>
      <w:r w:rsidRPr="00D26876">
        <w:rPr>
          <w:lang w:val="en-US"/>
        </w:rPr>
        <w:t>Lyon, D. (2018). The culture of surveillance: Watching as a way of life. John Wiley &amp; Sons.</w:t>
      </w:r>
    </w:p>
    <w:p w14:paraId="7D5852FD" w14:textId="2199FC8C" w:rsidR="00D26876" w:rsidRPr="00D26876" w:rsidRDefault="00D26876" w:rsidP="00D26876">
      <w:pPr>
        <w:tabs>
          <w:tab w:val="left" w:pos="6060"/>
        </w:tabs>
        <w:spacing w:after="0"/>
        <w:rPr>
          <w:lang w:val="en-US"/>
        </w:rPr>
      </w:pPr>
      <w:r w:rsidRPr="00D26876">
        <w:rPr>
          <w:lang w:val="en-US"/>
        </w:rPr>
        <w:t xml:space="preserve">Old_Passenger7. (2025). Inspired by a scene from the protests in Turkey, Pikachu </w:t>
      </w:r>
      <w:proofErr w:type="spellStart"/>
      <w:r w:rsidRPr="00D26876">
        <w:rPr>
          <w:lang w:val="en-US"/>
        </w:rPr>
        <w:t>becames</w:t>
      </w:r>
      <w:proofErr w:type="spellEnd"/>
      <w:r w:rsidRPr="00D26876">
        <w:rPr>
          <w:lang w:val="en-US"/>
        </w:rPr>
        <w:t xml:space="preserve"> one of the</w:t>
      </w:r>
      <w:r w:rsidR="00315A3E">
        <w:rPr>
          <w:lang w:val="en-US"/>
        </w:rPr>
        <w:t xml:space="preserve"> </w:t>
      </w:r>
      <w:r w:rsidRPr="00D26876">
        <w:rPr>
          <w:lang w:val="en-US"/>
        </w:rPr>
        <w:t>symbols of the Serbian protests as well. Reddit, r/</w:t>
      </w:r>
      <w:proofErr w:type="spellStart"/>
      <w:r w:rsidRPr="00D26876">
        <w:rPr>
          <w:lang w:val="en-US"/>
        </w:rPr>
        <w:t>europe</w:t>
      </w:r>
      <w:proofErr w:type="spellEnd"/>
      <w:r w:rsidRPr="00D26876">
        <w:rPr>
          <w:lang w:val="en-US"/>
        </w:rPr>
        <w:t>.</w:t>
      </w:r>
    </w:p>
    <w:p w14:paraId="56DB5D8B" w14:textId="63B24C38" w:rsidR="00D26876" w:rsidRDefault="00D26876" w:rsidP="00D26876">
      <w:pPr>
        <w:tabs>
          <w:tab w:val="left" w:pos="6060"/>
        </w:tabs>
        <w:spacing w:after="0"/>
        <w:rPr>
          <w:lang w:val="en-US"/>
        </w:rPr>
      </w:pPr>
      <w:r w:rsidRPr="00D26876">
        <w:rPr>
          <w:lang w:val="en-US"/>
        </w:rPr>
        <w:t>https://www.reddit.com/r/europe/comments/1loxxb9/inspired_by_a_scene_from_the_protests_in_turkey/</w:t>
      </w:r>
    </w:p>
    <w:p w14:paraId="2AE74D7E" w14:textId="77777777" w:rsidR="00D57F8E" w:rsidRPr="00D26876" w:rsidRDefault="00D57F8E" w:rsidP="00D26876">
      <w:pPr>
        <w:tabs>
          <w:tab w:val="left" w:pos="6060"/>
        </w:tabs>
        <w:spacing w:after="0"/>
        <w:rPr>
          <w:lang w:val="en-US"/>
        </w:rPr>
      </w:pPr>
    </w:p>
    <w:p w14:paraId="38A0716B" w14:textId="77777777" w:rsidR="00D26876" w:rsidRPr="00D26876" w:rsidRDefault="00D26876" w:rsidP="00D26876">
      <w:pPr>
        <w:tabs>
          <w:tab w:val="left" w:pos="6060"/>
        </w:tabs>
        <w:spacing w:after="0"/>
        <w:rPr>
          <w:lang w:val="sv-SE"/>
        </w:rPr>
      </w:pPr>
      <w:r w:rsidRPr="00D26876">
        <w:rPr>
          <w:lang w:val="sv-SE"/>
        </w:rPr>
        <w:t xml:space="preserve">TDK, Turk </w:t>
      </w:r>
      <w:proofErr w:type="spellStart"/>
      <w:r w:rsidRPr="00D26876">
        <w:rPr>
          <w:lang w:val="sv-SE"/>
        </w:rPr>
        <w:t>Dil</w:t>
      </w:r>
      <w:proofErr w:type="spellEnd"/>
      <w:r w:rsidRPr="00D26876">
        <w:rPr>
          <w:lang w:val="sv-SE"/>
        </w:rPr>
        <w:t xml:space="preserve"> </w:t>
      </w:r>
      <w:proofErr w:type="spellStart"/>
      <w:r w:rsidRPr="00D26876">
        <w:rPr>
          <w:lang w:val="sv-SE"/>
        </w:rPr>
        <w:t>Kurumu</w:t>
      </w:r>
      <w:proofErr w:type="spellEnd"/>
      <w:r w:rsidRPr="00D26876">
        <w:rPr>
          <w:lang w:val="sv-SE"/>
        </w:rPr>
        <w:t xml:space="preserve">. (2025, </w:t>
      </w:r>
      <w:proofErr w:type="gramStart"/>
      <w:r w:rsidRPr="00D26876">
        <w:rPr>
          <w:lang w:val="sv-SE"/>
        </w:rPr>
        <w:t>December</w:t>
      </w:r>
      <w:proofErr w:type="gramEnd"/>
      <w:r w:rsidRPr="00D26876">
        <w:rPr>
          <w:lang w:val="sv-SE"/>
        </w:rPr>
        <w:t xml:space="preserve"> 29). “Türk </w:t>
      </w:r>
      <w:proofErr w:type="spellStart"/>
      <w:r w:rsidRPr="00D26876">
        <w:rPr>
          <w:lang w:val="sv-SE"/>
        </w:rPr>
        <w:t>Dil</w:t>
      </w:r>
      <w:proofErr w:type="spellEnd"/>
      <w:r w:rsidRPr="00D26876">
        <w:rPr>
          <w:lang w:val="sv-SE"/>
        </w:rPr>
        <w:t xml:space="preserve"> </w:t>
      </w:r>
      <w:proofErr w:type="spellStart"/>
      <w:r w:rsidRPr="00D26876">
        <w:rPr>
          <w:lang w:val="sv-SE"/>
        </w:rPr>
        <w:t>Kurumu</w:t>
      </w:r>
      <w:proofErr w:type="spellEnd"/>
      <w:r w:rsidRPr="00D26876">
        <w:rPr>
          <w:lang w:val="sv-SE"/>
        </w:rPr>
        <w:t xml:space="preserve"> 2025 </w:t>
      </w:r>
      <w:proofErr w:type="spellStart"/>
      <w:r w:rsidRPr="00D26876">
        <w:rPr>
          <w:lang w:val="sv-SE"/>
        </w:rPr>
        <w:t>Yılının</w:t>
      </w:r>
      <w:proofErr w:type="spellEnd"/>
    </w:p>
    <w:p w14:paraId="7E2BDA21" w14:textId="77777777" w:rsidR="00D26876" w:rsidRPr="00D26876" w:rsidRDefault="00D26876" w:rsidP="00D26876">
      <w:pPr>
        <w:tabs>
          <w:tab w:val="left" w:pos="6060"/>
        </w:tabs>
        <w:spacing w:after="0"/>
        <w:rPr>
          <w:lang w:val="de-DE"/>
        </w:rPr>
      </w:pPr>
      <w:proofErr w:type="spellStart"/>
      <w:r w:rsidRPr="00D26876">
        <w:rPr>
          <w:lang w:val="sv-SE"/>
        </w:rPr>
        <w:t>Kelimesi</w:t>
      </w:r>
      <w:proofErr w:type="spellEnd"/>
      <w:r w:rsidRPr="00D26876">
        <w:rPr>
          <w:lang w:val="sv-SE"/>
        </w:rPr>
        <w:t>/</w:t>
      </w:r>
      <w:proofErr w:type="spellStart"/>
      <w:r w:rsidRPr="00D26876">
        <w:rPr>
          <w:lang w:val="sv-SE"/>
        </w:rPr>
        <w:t>Kavramı”nı</w:t>
      </w:r>
      <w:proofErr w:type="spellEnd"/>
      <w:r w:rsidRPr="00D26876">
        <w:rPr>
          <w:lang w:val="sv-SE"/>
        </w:rPr>
        <w:t xml:space="preserve"> </w:t>
      </w:r>
      <w:proofErr w:type="spellStart"/>
      <w:r w:rsidRPr="00D26876">
        <w:rPr>
          <w:lang w:val="sv-SE"/>
        </w:rPr>
        <w:t>Açıkladı</w:t>
      </w:r>
      <w:proofErr w:type="spellEnd"/>
      <w:r w:rsidRPr="00D26876">
        <w:rPr>
          <w:lang w:val="sv-SE"/>
        </w:rPr>
        <w:t>: “</w:t>
      </w:r>
      <w:proofErr w:type="spellStart"/>
      <w:r w:rsidRPr="00D26876">
        <w:rPr>
          <w:lang w:val="sv-SE"/>
        </w:rPr>
        <w:t>Dijital</w:t>
      </w:r>
      <w:proofErr w:type="spellEnd"/>
      <w:r w:rsidRPr="00D26876">
        <w:rPr>
          <w:lang w:val="sv-SE"/>
        </w:rPr>
        <w:t xml:space="preserve"> </w:t>
      </w:r>
      <w:proofErr w:type="spellStart"/>
      <w:r w:rsidRPr="00D26876">
        <w:rPr>
          <w:lang w:val="sv-SE"/>
        </w:rPr>
        <w:t>Vicdan</w:t>
      </w:r>
      <w:proofErr w:type="spellEnd"/>
      <w:r w:rsidRPr="00D26876">
        <w:rPr>
          <w:lang w:val="sv-SE"/>
        </w:rPr>
        <w:t xml:space="preserve">.” </w:t>
      </w:r>
      <w:r w:rsidRPr="00D26876">
        <w:rPr>
          <w:lang w:val="de-DE"/>
        </w:rPr>
        <w:t xml:space="preserve">Türk </w:t>
      </w:r>
      <w:proofErr w:type="spellStart"/>
      <w:r w:rsidRPr="00D26876">
        <w:rPr>
          <w:lang w:val="de-DE"/>
        </w:rPr>
        <w:t>Dil</w:t>
      </w:r>
      <w:proofErr w:type="spellEnd"/>
      <w:r w:rsidRPr="00D26876">
        <w:rPr>
          <w:lang w:val="de-DE"/>
        </w:rPr>
        <w:t xml:space="preserve"> </w:t>
      </w:r>
      <w:proofErr w:type="spellStart"/>
      <w:r w:rsidRPr="00D26876">
        <w:rPr>
          <w:lang w:val="de-DE"/>
        </w:rPr>
        <w:t>Kurumu</w:t>
      </w:r>
      <w:proofErr w:type="spellEnd"/>
      <w:r w:rsidRPr="00D26876">
        <w:rPr>
          <w:lang w:val="de-DE"/>
        </w:rPr>
        <w:t>.</w:t>
      </w:r>
    </w:p>
    <w:p w14:paraId="0B256688" w14:textId="2B02B165" w:rsidR="00315A3E" w:rsidRDefault="00315A3E" w:rsidP="00D26876">
      <w:pPr>
        <w:tabs>
          <w:tab w:val="left" w:pos="6060"/>
        </w:tabs>
        <w:spacing w:after="0"/>
        <w:rPr>
          <w:lang w:val="de-DE"/>
        </w:rPr>
      </w:pPr>
      <w:hyperlink r:id="rId11" w:history="1">
        <w:r w:rsidRPr="00897B5B">
          <w:rPr>
            <w:rStyle w:val="Hyperkobling"/>
            <w:lang w:val="de-DE"/>
          </w:rPr>
          <w:t>https://tdk.gov.tr/icerik/basindan/turk-dil-kurumu-2025-yilinin-kelimesi-kavramini-acikladi-dijital-vicdan/</w:t>
        </w:r>
      </w:hyperlink>
    </w:p>
    <w:p w14:paraId="4F355D2C" w14:textId="77777777" w:rsidR="00315A3E" w:rsidRPr="00315A3E" w:rsidRDefault="00315A3E" w:rsidP="00D26876">
      <w:pPr>
        <w:tabs>
          <w:tab w:val="left" w:pos="6060"/>
        </w:tabs>
        <w:spacing w:after="0"/>
        <w:rPr>
          <w:lang w:val="de-DE"/>
        </w:rPr>
      </w:pPr>
    </w:p>
    <w:p w14:paraId="057C9F94" w14:textId="77777777" w:rsidR="00D26876" w:rsidRPr="00D26876" w:rsidRDefault="00D26876" w:rsidP="00D26876">
      <w:pPr>
        <w:tabs>
          <w:tab w:val="left" w:pos="6060"/>
        </w:tabs>
        <w:spacing w:after="0"/>
        <w:rPr>
          <w:lang w:val="en-US"/>
        </w:rPr>
      </w:pPr>
      <w:proofErr w:type="spellStart"/>
      <w:r w:rsidRPr="00D26876">
        <w:rPr>
          <w:lang w:val="en-US"/>
        </w:rPr>
        <w:t>theassamtribune_official</w:t>
      </w:r>
      <w:proofErr w:type="spellEnd"/>
      <w:r w:rsidRPr="00D26876">
        <w:rPr>
          <w:lang w:val="en-US"/>
        </w:rPr>
        <w:t>. (2025). A Pikachu-clad protester has made another appearance[...].</w:t>
      </w:r>
    </w:p>
    <w:p w14:paraId="67943706" w14:textId="2E594DF1" w:rsidR="005953A2" w:rsidRDefault="00D26876" w:rsidP="00D26876">
      <w:pPr>
        <w:tabs>
          <w:tab w:val="left" w:pos="6060"/>
        </w:tabs>
        <w:spacing w:after="0"/>
        <w:rPr>
          <w:lang w:val="en-US"/>
        </w:rPr>
      </w:pPr>
      <w:r w:rsidRPr="00D26876">
        <w:rPr>
          <w:lang w:val="en-US"/>
        </w:rPr>
        <w:t xml:space="preserve">Instagram. </w:t>
      </w:r>
      <w:hyperlink r:id="rId12" w:history="1">
        <w:r w:rsidR="005C1788" w:rsidRPr="00897B5B">
          <w:rPr>
            <w:rStyle w:val="Hyperkobling"/>
            <w:lang w:val="en-US"/>
          </w:rPr>
          <w:t>https://www.instagram.com/reels/DIGlJ9CRXxw/</w:t>
        </w:r>
      </w:hyperlink>
    </w:p>
    <w:p w14:paraId="3D55D5AE" w14:textId="77777777" w:rsidR="005C1788" w:rsidRDefault="005C1788" w:rsidP="00D26876">
      <w:pPr>
        <w:tabs>
          <w:tab w:val="left" w:pos="6060"/>
        </w:tabs>
        <w:spacing w:after="0"/>
        <w:rPr>
          <w:lang w:val="en-US"/>
        </w:rPr>
      </w:pPr>
    </w:p>
    <w:p w14:paraId="3A315EE1" w14:textId="45EF51D1" w:rsidR="006F2FAC" w:rsidRPr="006F2FAC" w:rsidRDefault="006F2FAC" w:rsidP="00D26876">
      <w:pPr>
        <w:tabs>
          <w:tab w:val="left" w:pos="6060"/>
        </w:tabs>
        <w:spacing w:after="0"/>
        <w:rPr>
          <w:lang w:val="en-US"/>
        </w:rPr>
      </w:pPr>
    </w:p>
    <w:sectPr w:rsidR="006F2FAC" w:rsidRPr="006F2F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D7B6" w14:textId="77777777" w:rsidR="002A7CD2" w:rsidRDefault="002A7CD2" w:rsidP="007E7C2C">
      <w:pPr>
        <w:spacing w:after="0" w:line="240" w:lineRule="auto"/>
      </w:pPr>
      <w:r>
        <w:separator/>
      </w:r>
    </w:p>
  </w:endnote>
  <w:endnote w:type="continuationSeparator" w:id="0">
    <w:p w14:paraId="7D0E7C8E" w14:textId="77777777" w:rsidR="002A7CD2" w:rsidRDefault="002A7CD2" w:rsidP="007E7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72CDC" w14:textId="77777777" w:rsidR="002A7CD2" w:rsidRDefault="002A7CD2" w:rsidP="007E7C2C">
      <w:pPr>
        <w:spacing w:after="0" w:line="240" w:lineRule="auto"/>
      </w:pPr>
      <w:r>
        <w:separator/>
      </w:r>
    </w:p>
  </w:footnote>
  <w:footnote w:type="continuationSeparator" w:id="0">
    <w:p w14:paraId="48B986BA" w14:textId="77777777" w:rsidR="002A7CD2" w:rsidRDefault="002A7CD2" w:rsidP="007E7C2C">
      <w:pPr>
        <w:spacing w:after="0" w:line="240" w:lineRule="auto"/>
      </w:pPr>
      <w:r>
        <w:continuationSeparator/>
      </w:r>
    </w:p>
  </w:footnote>
  <w:footnote w:id="1">
    <w:p w14:paraId="203A0E49" w14:textId="77777777" w:rsidR="007E7C2C" w:rsidRPr="00416CD4" w:rsidRDefault="007E7C2C" w:rsidP="007E7C2C">
      <w:pPr>
        <w:pStyle w:val="Fotnotetekst1"/>
        <w:rPr>
          <w:rFonts w:ascii="Times New Roman" w:hAnsi="Times New Roman" w:cs="Times New Roman"/>
          <w:lang w:val="nn-NO"/>
        </w:rPr>
      </w:pPr>
      <w:r w:rsidRPr="00416CD4">
        <w:rPr>
          <w:rStyle w:val="Fotnotereferanse"/>
          <w:rFonts w:ascii="Times New Roman" w:hAnsi="Times New Roman" w:cs="Times New Roman"/>
        </w:rPr>
        <w:footnoteRef/>
      </w:r>
      <w:r w:rsidRPr="00416CD4">
        <w:rPr>
          <w:rFonts w:ascii="Times New Roman" w:hAnsi="Times New Roman" w:cs="Times New Roman"/>
          <w:lang w:val="nn-NO"/>
        </w:rPr>
        <w:t xml:space="preserve"> Fagspråksenteret, http://www.uib.no/fagspraksenteret</w:t>
      </w:r>
    </w:p>
  </w:footnote>
  <w:footnote w:id="2">
    <w:p w14:paraId="12B2289F" w14:textId="77777777" w:rsidR="007E7C2C" w:rsidRPr="00920BC3" w:rsidRDefault="007E7C2C" w:rsidP="007E7C2C">
      <w:pPr>
        <w:pStyle w:val="Fotnotetekst1"/>
        <w:rPr>
          <w:rFonts w:ascii="Times New Roman" w:hAnsi="Times New Roman" w:cs="Times New Roman"/>
          <w:lang w:val="en-US"/>
        </w:rPr>
      </w:pPr>
      <w:r w:rsidRPr="00336E7A">
        <w:rPr>
          <w:rStyle w:val="Fotnotereferanse"/>
          <w:rFonts w:ascii="Times New Roman" w:hAnsi="Times New Roman" w:cs="Times New Roman"/>
        </w:rPr>
        <w:footnoteRef/>
      </w:r>
      <w:r w:rsidRPr="00920BC3">
        <w:rPr>
          <w:rFonts w:ascii="Times New Roman" w:hAnsi="Times New Roman" w:cs="Times New Roman"/>
          <w:lang w:val="en-US"/>
        </w:rPr>
        <w:t xml:space="preserve"> </w:t>
      </w:r>
      <w:r w:rsidRPr="00F837E2">
        <w:rPr>
          <w:rFonts w:ascii="Times New Roman" w:hAnsi="Times New Roman" w:cs="Times New Roman"/>
          <w:lang w:val="en-US"/>
        </w:rPr>
        <w:t>Common Language Resources and Technology Infrastructure Norway</w:t>
      </w:r>
      <w:r>
        <w:rPr>
          <w:rFonts w:ascii="Times New Roman" w:hAnsi="Times New Roman" w:cs="Times New Roman"/>
          <w:lang w:val="en-US"/>
        </w:rPr>
        <w:t xml:space="preserve">, </w:t>
      </w:r>
      <w:r w:rsidRPr="00F837E2">
        <w:rPr>
          <w:rFonts w:ascii="Times New Roman" w:hAnsi="Times New Roman" w:cs="Times New Roman"/>
          <w:lang w:val="en-US"/>
        </w:rPr>
        <w:t>https://clarin</w:t>
      </w:r>
      <w:r w:rsidRPr="00920BC3">
        <w:rPr>
          <w:rFonts w:ascii="Times New Roman" w:hAnsi="Times New Roman" w:cs="Times New Roman"/>
          <w:lang w:val="en-US"/>
        </w:rPr>
        <w:t>.w.uib.no/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002"/>
    <w:rsid w:val="0000194C"/>
    <w:rsid w:val="00010B62"/>
    <w:rsid w:val="00056002"/>
    <w:rsid w:val="0007088D"/>
    <w:rsid w:val="000808D8"/>
    <w:rsid w:val="000A02FA"/>
    <w:rsid w:val="000A292B"/>
    <w:rsid w:val="000F3EB3"/>
    <w:rsid w:val="00116576"/>
    <w:rsid w:val="00121EC0"/>
    <w:rsid w:val="00154C09"/>
    <w:rsid w:val="0016060E"/>
    <w:rsid w:val="001A146C"/>
    <w:rsid w:val="001A4D13"/>
    <w:rsid w:val="001C6B8A"/>
    <w:rsid w:val="00217E2E"/>
    <w:rsid w:val="00231AE8"/>
    <w:rsid w:val="0026394B"/>
    <w:rsid w:val="002668DA"/>
    <w:rsid w:val="002740C4"/>
    <w:rsid w:val="0028557A"/>
    <w:rsid w:val="002A146E"/>
    <w:rsid w:val="002A7CD2"/>
    <w:rsid w:val="002F3B79"/>
    <w:rsid w:val="002F70EE"/>
    <w:rsid w:val="00315A3E"/>
    <w:rsid w:val="0032791E"/>
    <w:rsid w:val="00331E38"/>
    <w:rsid w:val="0036559B"/>
    <w:rsid w:val="003709AD"/>
    <w:rsid w:val="00377862"/>
    <w:rsid w:val="0039041A"/>
    <w:rsid w:val="00397998"/>
    <w:rsid w:val="003A7864"/>
    <w:rsid w:val="003B041C"/>
    <w:rsid w:val="003B1724"/>
    <w:rsid w:val="003B4915"/>
    <w:rsid w:val="00403896"/>
    <w:rsid w:val="004709E7"/>
    <w:rsid w:val="004A5A6A"/>
    <w:rsid w:val="004B02DA"/>
    <w:rsid w:val="004D0C1A"/>
    <w:rsid w:val="004F05A5"/>
    <w:rsid w:val="004F3F78"/>
    <w:rsid w:val="005330AA"/>
    <w:rsid w:val="005626EF"/>
    <w:rsid w:val="00567279"/>
    <w:rsid w:val="00574F1D"/>
    <w:rsid w:val="005953A2"/>
    <w:rsid w:val="005B0FC8"/>
    <w:rsid w:val="005C1788"/>
    <w:rsid w:val="005E3317"/>
    <w:rsid w:val="005E587C"/>
    <w:rsid w:val="00601F5F"/>
    <w:rsid w:val="00656AE6"/>
    <w:rsid w:val="00675C4D"/>
    <w:rsid w:val="00677E5F"/>
    <w:rsid w:val="006865DD"/>
    <w:rsid w:val="00686898"/>
    <w:rsid w:val="006928F6"/>
    <w:rsid w:val="006B58B4"/>
    <w:rsid w:val="006D4CDC"/>
    <w:rsid w:val="006D6935"/>
    <w:rsid w:val="006F27BB"/>
    <w:rsid w:val="006F2FAC"/>
    <w:rsid w:val="00710BCF"/>
    <w:rsid w:val="007338E1"/>
    <w:rsid w:val="00736E06"/>
    <w:rsid w:val="00755B17"/>
    <w:rsid w:val="00797332"/>
    <w:rsid w:val="007A180A"/>
    <w:rsid w:val="007B64C8"/>
    <w:rsid w:val="007E7C2C"/>
    <w:rsid w:val="008110A7"/>
    <w:rsid w:val="00835F5F"/>
    <w:rsid w:val="00853476"/>
    <w:rsid w:val="0086474B"/>
    <w:rsid w:val="00883A96"/>
    <w:rsid w:val="008C7893"/>
    <w:rsid w:val="008D53B6"/>
    <w:rsid w:val="00904613"/>
    <w:rsid w:val="00922C57"/>
    <w:rsid w:val="00961FD7"/>
    <w:rsid w:val="00973DF6"/>
    <w:rsid w:val="00982B5E"/>
    <w:rsid w:val="00991192"/>
    <w:rsid w:val="009A17F5"/>
    <w:rsid w:val="009D396D"/>
    <w:rsid w:val="009E47C8"/>
    <w:rsid w:val="00A16366"/>
    <w:rsid w:val="00A25231"/>
    <w:rsid w:val="00A406D2"/>
    <w:rsid w:val="00A4116E"/>
    <w:rsid w:val="00A50758"/>
    <w:rsid w:val="00A518E4"/>
    <w:rsid w:val="00A62261"/>
    <w:rsid w:val="00A95BEF"/>
    <w:rsid w:val="00A972A3"/>
    <w:rsid w:val="00AD158E"/>
    <w:rsid w:val="00AE19EB"/>
    <w:rsid w:val="00AF428A"/>
    <w:rsid w:val="00B05C72"/>
    <w:rsid w:val="00B05D2A"/>
    <w:rsid w:val="00B0635E"/>
    <w:rsid w:val="00B109DD"/>
    <w:rsid w:val="00B16C92"/>
    <w:rsid w:val="00B66260"/>
    <w:rsid w:val="00B755CA"/>
    <w:rsid w:val="00BB13F8"/>
    <w:rsid w:val="00BD024D"/>
    <w:rsid w:val="00BD57DC"/>
    <w:rsid w:val="00BF05C4"/>
    <w:rsid w:val="00BF62DC"/>
    <w:rsid w:val="00C006ED"/>
    <w:rsid w:val="00C16496"/>
    <w:rsid w:val="00C16CE8"/>
    <w:rsid w:val="00C23519"/>
    <w:rsid w:val="00C30A21"/>
    <w:rsid w:val="00C96FD3"/>
    <w:rsid w:val="00CA28B3"/>
    <w:rsid w:val="00CC016A"/>
    <w:rsid w:val="00CD33D2"/>
    <w:rsid w:val="00CE6157"/>
    <w:rsid w:val="00CF07B6"/>
    <w:rsid w:val="00CF260A"/>
    <w:rsid w:val="00D249BF"/>
    <w:rsid w:val="00D25721"/>
    <w:rsid w:val="00D26876"/>
    <w:rsid w:val="00D51EAA"/>
    <w:rsid w:val="00D57F8E"/>
    <w:rsid w:val="00D725AD"/>
    <w:rsid w:val="00D95E42"/>
    <w:rsid w:val="00DB0959"/>
    <w:rsid w:val="00DC2D1F"/>
    <w:rsid w:val="00DD046E"/>
    <w:rsid w:val="00DD7FE5"/>
    <w:rsid w:val="00E10B38"/>
    <w:rsid w:val="00E30965"/>
    <w:rsid w:val="00E5018E"/>
    <w:rsid w:val="00E7183C"/>
    <w:rsid w:val="00EC4096"/>
    <w:rsid w:val="00EE6326"/>
    <w:rsid w:val="00F33AEB"/>
    <w:rsid w:val="00F479BA"/>
    <w:rsid w:val="00F709AE"/>
    <w:rsid w:val="00F730D9"/>
    <w:rsid w:val="00FA2534"/>
    <w:rsid w:val="00FB499E"/>
    <w:rsid w:val="00FD76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1C4B"/>
  <w15:chartTrackingRefBased/>
  <w15:docId w15:val="{86CC66FB-CF00-4D61-ACAA-000D59D08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864"/>
  </w:style>
  <w:style w:type="paragraph" w:styleId="Overskrift1">
    <w:name w:val="heading 1"/>
    <w:basedOn w:val="Normal"/>
    <w:next w:val="Normal"/>
    <w:link w:val="Overskrift1Tegn"/>
    <w:uiPriority w:val="9"/>
    <w:qFormat/>
    <w:rsid w:val="00056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56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5600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5600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5600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5600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5600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5600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5600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5600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05600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05600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5600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5600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5600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5600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5600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56002"/>
    <w:rPr>
      <w:rFonts w:eastAsiaTheme="majorEastAsia" w:cstheme="majorBidi"/>
      <w:color w:val="272727" w:themeColor="text1" w:themeTint="D8"/>
    </w:rPr>
  </w:style>
  <w:style w:type="paragraph" w:styleId="Tittel">
    <w:name w:val="Title"/>
    <w:basedOn w:val="Normal"/>
    <w:next w:val="Normal"/>
    <w:link w:val="TittelTegn"/>
    <w:uiPriority w:val="10"/>
    <w:qFormat/>
    <w:rsid w:val="00056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5600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5600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5600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5600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56002"/>
    <w:rPr>
      <w:i/>
      <w:iCs/>
      <w:color w:val="404040" w:themeColor="text1" w:themeTint="BF"/>
    </w:rPr>
  </w:style>
  <w:style w:type="paragraph" w:styleId="Listeavsnitt">
    <w:name w:val="List Paragraph"/>
    <w:basedOn w:val="Normal"/>
    <w:uiPriority w:val="34"/>
    <w:qFormat/>
    <w:rsid w:val="00056002"/>
    <w:pPr>
      <w:ind w:left="720"/>
      <w:contextualSpacing/>
    </w:pPr>
  </w:style>
  <w:style w:type="character" w:styleId="Sterkutheving">
    <w:name w:val="Intense Emphasis"/>
    <w:basedOn w:val="Standardskriftforavsnitt"/>
    <w:uiPriority w:val="21"/>
    <w:qFormat/>
    <w:rsid w:val="00056002"/>
    <w:rPr>
      <w:i/>
      <w:iCs/>
      <w:color w:val="0F4761" w:themeColor="accent1" w:themeShade="BF"/>
    </w:rPr>
  </w:style>
  <w:style w:type="paragraph" w:styleId="Sterktsitat">
    <w:name w:val="Intense Quote"/>
    <w:basedOn w:val="Normal"/>
    <w:next w:val="Normal"/>
    <w:link w:val="SterktsitatTegn"/>
    <w:uiPriority w:val="30"/>
    <w:qFormat/>
    <w:rsid w:val="00056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56002"/>
    <w:rPr>
      <w:i/>
      <w:iCs/>
      <w:color w:val="0F4761" w:themeColor="accent1" w:themeShade="BF"/>
    </w:rPr>
  </w:style>
  <w:style w:type="character" w:styleId="Sterkreferanse">
    <w:name w:val="Intense Reference"/>
    <w:basedOn w:val="Standardskriftforavsnitt"/>
    <w:uiPriority w:val="32"/>
    <w:qFormat/>
    <w:rsid w:val="00056002"/>
    <w:rPr>
      <w:b/>
      <w:bCs/>
      <w:smallCaps/>
      <w:color w:val="0F4761" w:themeColor="accent1" w:themeShade="BF"/>
      <w:spacing w:val="5"/>
    </w:rPr>
  </w:style>
  <w:style w:type="table" w:styleId="Tabellrutenett">
    <w:name w:val="Table Grid"/>
    <w:basedOn w:val="Vanligtabell"/>
    <w:uiPriority w:val="39"/>
    <w:rsid w:val="00365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EE6326"/>
    <w:rPr>
      <w:color w:val="467886" w:themeColor="hyperlink"/>
      <w:u w:val="single"/>
    </w:rPr>
  </w:style>
  <w:style w:type="character" w:styleId="Ulstomtale">
    <w:name w:val="Unresolved Mention"/>
    <w:basedOn w:val="Standardskriftforavsnitt"/>
    <w:uiPriority w:val="99"/>
    <w:semiHidden/>
    <w:unhideWhenUsed/>
    <w:rsid w:val="00EE6326"/>
    <w:rPr>
      <w:color w:val="605E5C"/>
      <w:shd w:val="clear" w:color="auto" w:fill="E1DFDD"/>
    </w:rPr>
  </w:style>
  <w:style w:type="paragraph" w:customStyle="1" w:styleId="Fotnotetekst1">
    <w:name w:val="Fotnotetekst1"/>
    <w:basedOn w:val="Normal"/>
    <w:next w:val="Fotnotetekst"/>
    <w:link w:val="FotnotetekstTegn"/>
    <w:uiPriority w:val="99"/>
    <w:semiHidden/>
    <w:unhideWhenUsed/>
    <w:rsid w:val="007E7C2C"/>
    <w:pPr>
      <w:spacing w:after="0" w:line="240" w:lineRule="auto"/>
    </w:pPr>
    <w:rPr>
      <w:sz w:val="20"/>
      <w:szCs w:val="20"/>
    </w:rPr>
  </w:style>
  <w:style w:type="character" w:customStyle="1" w:styleId="FotnotetekstTegn">
    <w:name w:val="Fotnotetekst Tegn"/>
    <w:basedOn w:val="Standardskriftforavsnitt"/>
    <w:link w:val="Fotnotetekst1"/>
    <w:uiPriority w:val="99"/>
    <w:semiHidden/>
    <w:rsid w:val="007E7C2C"/>
    <w:rPr>
      <w:sz w:val="20"/>
      <w:szCs w:val="20"/>
    </w:rPr>
  </w:style>
  <w:style w:type="character" w:styleId="Fotnotereferanse">
    <w:name w:val="footnote reference"/>
    <w:basedOn w:val="Standardskriftforavsnitt"/>
    <w:uiPriority w:val="99"/>
    <w:semiHidden/>
    <w:unhideWhenUsed/>
    <w:rsid w:val="007E7C2C"/>
    <w:rPr>
      <w:vertAlign w:val="superscript"/>
    </w:rPr>
  </w:style>
  <w:style w:type="paragraph" w:styleId="Fotnotetekst">
    <w:name w:val="footnote text"/>
    <w:basedOn w:val="Normal"/>
    <w:link w:val="FotnotetekstTegn1"/>
    <w:uiPriority w:val="99"/>
    <w:semiHidden/>
    <w:unhideWhenUsed/>
    <w:rsid w:val="007E7C2C"/>
    <w:pPr>
      <w:spacing w:after="0" w:line="240" w:lineRule="auto"/>
    </w:pPr>
    <w:rPr>
      <w:sz w:val="20"/>
      <w:szCs w:val="20"/>
    </w:rPr>
  </w:style>
  <w:style w:type="character" w:customStyle="1" w:styleId="FotnotetekstTegn1">
    <w:name w:val="Fotnotetekst Tegn1"/>
    <w:basedOn w:val="Standardskriftforavsnitt"/>
    <w:link w:val="Fotnotetekst"/>
    <w:uiPriority w:val="99"/>
    <w:semiHidden/>
    <w:rsid w:val="007E7C2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676-024-09775-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7/s00146-025-02392-w" TargetMode="External"/><Relationship Id="rId12" Type="http://schemas.openxmlformats.org/officeDocument/2006/relationships/hyperlink" Target="https://www.instagram.com/reels/DIGlJ9CRXx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tdk.gov.tr/icerik/basindan/turk-dil-kurumu-2025-yilinin-kelimesi-kavramini-acikladi-dijital-vicdan/" TargetMode="External"/><Relationship Id="rId5" Type="http://schemas.openxmlformats.org/officeDocument/2006/relationships/endnotes" Target="endnotes.xml"/><Relationship Id="rId10" Type="http://schemas.openxmlformats.org/officeDocument/2006/relationships/hyperlink" Target="https://eksisozluk.com/entry/180781336" TargetMode="External"/><Relationship Id="rId4" Type="http://schemas.openxmlformats.org/officeDocument/2006/relationships/footnotes" Target="footnotes.xml"/><Relationship Id="rId9" Type="http://schemas.openxmlformats.org/officeDocument/2006/relationships/hyperlink" Target="https://doi.org/10.1186/s41239-026-00597-7"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8188</Words>
  <Characters>43397</Characters>
  <Application>Microsoft Office Word</Application>
  <DocSecurity>0</DocSecurity>
  <Lines>361</Lines>
  <Paragraphs>102</Paragraphs>
  <ScaleCrop>false</ScaleCrop>
  <Company/>
  <LinksUpToDate>false</LinksUpToDate>
  <CharactersWithSpaces>51483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Axelsson</dc:creator>
  <cp:keywords/>
  <dc:description/>
  <cp:lastModifiedBy>Marcus Axelsson</cp:lastModifiedBy>
  <cp:revision>143</cp:revision>
  <dcterms:created xsi:type="dcterms:W3CDTF">2026-09-07T10:17:00Z</dcterms:created>
  <dcterms:modified xsi:type="dcterms:W3CDTF">2026-10-02T07:17:00Z</dcterms:modified>
</cp:coreProperties>
</file>