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956"/>
        <w:gridCol w:w="2515"/>
      </w:tblGrid>
      <w:tr w:rsidR="00EC73F3" w14:paraId="6411EC9A" w14:textId="77777777" w:rsidTr="00B47ACA">
        <w:tc>
          <w:tcPr>
            <w:tcW w:w="0" w:type="auto"/>
          </w:tcPr>
          <w:p w14:paraId="08E53B72" w14:textId="3D975A71" w:rsidR="00EC73F3" w:rsidRDefault="009E42BC" w:rsidP="009E42BC">
            <w:pPr>
              <w:jc w:val="both"/>
            </w:pPr>
            <w:r>
              <w:br w:type="page"/>
            </w:r>
            <w:r w:rsidR="00EC73F3">
              <w:rPr>
                <w:noProof/>
              </w:rPr>
              <w:drawing>
                <wp:inline distT="0" distB="0" distL="0" distR="0" wp14:anchorId="47F038A0" wp14:editId="206F794B">
                  <wp:extent cx="1822450" cy="700178"/>
                  <wp:effectExtent l="0" t="0" r="6350" b="5080"/>
                  <wp:docPr id="550147717" name="Bilde 1" descr="Et bilde som inneholder tekst, Font, skjermbilde,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47717" name="Bilde 1" descr="Et bilde som inneholder tekst, Font, skjermbilde, logo&#10;&#10;Automatisk generert beskrivelse"/>
                          <pic:cNvPicPr/>
                        </pic:nvPicPr>
                        <pic:blipFill>
                          <a:blip r:embed="rId5">
                            <a:extLst>
                              <a:ext uri="{28A0092B-C50C-407E-A947-70E740481C1C}">
                                <a14:useLocalDpi xmlns:a14="http://schemas.microsoft.com/office/drawing/2010/main" val="0"/>
                              </a:ext>
                            </a:extLst>
                          </a:blip>
                          <a:stretch>
                            <a:fillRect/>
                          </a:stretch>
                        </pic:blipFill>
                        <pic:spPr>
                          <a:xfrm>
                            <a:off x="0" y="0"/>
                            <a:ext cx="1829828" cy="703013"/>
                          </a:xfrm>
                          <a:prstGeom prst="rect">
                            <a:avLst/>
                          </a:prstGeom>
                        </pic:spPr>
                      </pic:pic>
                    </a:graphicData>
                  </a:graphic>
                </wp:inline>
              </w:drawing>
            </w:r>
          </w:p>
        </w:tc>
        <w:tc>
          <w:tcPr>
            <w:tcW w:w="0" w:type="auto"/>
          </w:tcPr>
          <w:p w14:paraId="5D264154" w14:textId="269C8780" w:rsidR="00EC73F3" w:rsidRDefault="00EC73F3" w:rsidP="009E42BC">
            <w:pPr>
              <w:jc w:val="both"/>
            </w:pPr>
            <w:r>
              <w:rPr>
                <w:noProof/>
              </w:rPr>
              <w:drawing>
                <wp:inline distT="0" distB="0" distL="0" distR="0" wp14:anchorId="5E0703C1" wp14:editId="4E27DD2D">
                  <wp:extent cx="1739989" cy="679485"/>
                  <wp:effectExtent l="0" t="0" r="0" b="6350"/>
                  <wp:docPr id="1453413748" name="Bilde 2" descr="Et bilde som inneholder Font, Grafikk, design,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13748" name="Bilde 2" descr="Et bilde som inneholder Font, Grafikk, design, logo&#10;&#10;Automatisk generert beskrivelse"/>
                          <pic:cNvPicPr/>
                        </pic:nvPicPr>
                        <pic:blipFill>
                          <a:blip r:embed="rId6">
                            <a:extLst>
                              <a:ext uri="{28A0092B-C50C-407E-A947-70E740481C1C}">
                                <a14:useLocalDpi xmlns:a14="http://schemas.microsoft.com/office/drawing/2010/main" val="0"/>
                              </a:ext>
                            </a:extLst>
                          </a:blip>
                          <a:stretch>
                            <a:fillRect/>
                          </a:stretch>
                        </pic:blipFill>
                        <pic:spPr>
                          <a:xfrm>
                            <a:off x="0" y="0"/>
                            <a:ext cx="1739989" cy="679485"/>
                          </a:xfrm>
                          <a:prstGeom prst="rect">
                            <a:avLst/>
                          </a:prstGeom>
                        </pic:spPr>
                      </pic:pic>
                    </a:graphicData>
                  </a:graphic>
                </wp:inline>
              </w:drawing>
            </w:r>
          </w:p>
        </w:tc>
        <w:tc>
          <w:tcPr>
            <w:tcW w:w="0" w:type="auto"/>
          </w:tcPr>
          <w:p w14:paraId="44EA9943" w14:textId="2D08C93D" w:rsidR="00EC73F3" w:rsidRDefault="00EC73F3" w:rsidP="009E42BC">
            <w:pPr>
              <w:jc w:val="both"/>
              <w:rPr>
                <w:noProof/>
              </w:rPr>
            </w:pPr>
            <w:r>
              <w:rPr>
                <w:noProof/>
              </w:rPr>
              <w:t xml:space="preserve">             </w:t>
            </w:r>
            <w:r>
              <w:rPr>
                <w:noProof/>
              </w:rPr>
              <w:drawing>
                <wp:inline distT="0" distB="0" distL="0" distR="0" wp14:anchorId="4FAE6ED2" wp14:editId="727A4001">
                  <wp:extent cx="584230" cy="539778"/>
                  <wp:effectExtent l="0" t="0" r="6350" b="0"/>
                  <wp:docPr id="197173502" name="Bilde 4" descr="Et bilde som inneholder symbol, logo, Font,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3502" name="Bilde 4" descr="Et bilde som inneholder symbol, logo, Font, hvit&#10;&#10;Automatisk generert beskrivelse"/>
                          <pic:cNvPicPr/>
                        </pic:nvPicPr>
                        <pic:blipFill>
                          <a:blip r:embed="rId7">
                            <a:extLst>
                              <a:ext uri="{28A0092B-C50C-407E-A947-70E740481C1C}">
                                <a14:useLocalDpi xmlns:a14="http://schemas.microsoft.com/office/drawing/2010/main" val="0"/>
                              </a:ext>
                            </a:extLst>
                          </a:blip>
                          <a:stretch>
                            <a:fillRect/>
                          </a:stretch>
                        </pic:blipFill>
                        <pic:spPr>
                          <a:xfrm>
                            <a:off x="0" y="0"/>
                            <a:ext cx="584230" cy="539778"/>
                          </a:xfrm>
                          <a:prstGeom prst="rect">
                            <a:avLst/>
                          </a:prstGeom>
                        </pic:spPr>
                      </pic:pic>
                    </a:graphicData>
                  </a:graphic>
                </wp:inline>
              </w:drawing>
            </w:r>
          </w:p>
          <w:p w14:paraId="1FA52735" w14:textId="12EDB94E" w:rsidR="00EC73F3" w:rsidRDefault="00EC73F3" w:rsidP="009E42BC">
            <w:pPr>
              <w:jc w:val="both"/>
            </w:pPr>
            <w:r>
              <w:rPr>
                <w:noProof/>
              </w:rPr>
              <w:drawing>
                <wp:inline distT="0" distB="0" distL="0" distR="0" wp14:anchorId="5D754B45" wp14:editId="0F3496F1">
                  <wp:extent cx="1460497" cy="192896"/>
                  <wp:effectExtent l="0" t="0" r="0" b="0"/>
                  <wp:docPr id="2079099239" name="Bilde 3" descr="Et bilde som inneholder Font, typografi, tekst,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99239" name="Bilde 3" descr="Et bilde som inneholder Font, typografi, tekst, Grafikk&#10;&#10;Automatisk generert beskrivels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9169" cy="205928"/>
                          </a:xfrm>
                          <a:prstGeom prst="rect">
                            <a:avLst/>
                          </a:prstGeom>
                        </pic:spPr>
                      </pic:pic>
                    </a:graphicData>
                  </a:graphic>
                </wp:inline>
              </w:drawing>
            </w:r>
          </w:p>
        </w:tc>
      </w:tr>
    </w:tbl>
    <w:p w14:paraId="21FD243D" w14:textId="77777777" w:rsidR="00AD79F2" w:rsidRDefault="00AD79F2" w:rsidP="009E42BC">
      <w:pPr>
        <w:jc w:val="both"/>
      </w:pPr>
    </w:p>
    <w:p w14:paraId="1E09E4BF" w14:textId="4D104CDA" w:rsidR="00B26D98" w:rsidRPr="0079022A" w:rsidRDefault="00C71AF0" w:rsidP="009E42BC">
      <w:pPr>
        <w:jc w:val="both"/>
        <w:rPr>
          <w:b/>
          <w:bCs/>
          <w:lang w:val="sv-SE"/>
        </w:rPr>
      </w:pPr>
      <w:r w:rsidRPr="0079022A">
        <w:rPr>
          <w:b/>
          <w:bCs/>
          <w:lang w:val="sv-SE"/>
        </w:rPr>
        <w:t xml:space="preserve">Program för </w:t>
      </w:r>
      <w:r w:rsidR="00B26D98" w:rsidRPr="0079022A">
        <w:rPr>
          <w:b/>
          <w:bCs/>
          <w:lang w:val="sv-SE"/>
        </w:rPr>
        <w:t>Svenskt nätverk</w:t>
      </w:r>
      <w:r w:rsidR="0079022A">
        <w:rPr>
          <w:b/>
          <w:bCs/>
          <w:lang w:val="sv-SE"/>
        </w:rPr>
        <w:t>s</w:t>
      </w:r>
      <w:r w:rsidR="00B26D98" w:rsidRPr="0079022A">
        <w:rPr>
          <w:b/>
          <w:bCs/>
          <w:lang w:val="sv-SE"/>
        </w:rPr>
        <w:t xml:space="preserve"> för översättningsvetenskap</w:t>
      </w:r>
      <w:r w:rsidR="00526674" w:rsidRPr="0079022A">
        <w:rPr>
          <w:b/>
          <w:bCs/>
          <w:lang w:val="sv-SE"/>
        </w:rPr>
        <w:t xml:space="preserve"> SNÖ-konferens/SNÖ-träff 2024</w:t>
      </w:r>
    </w:p>
    <w:p w14:paraId="753ACCAA" w14:textId="42EC1441" w:rsidR="00526674" w:rsidRPr="00C71AF0" w:rsidRDefault="00526674" w:rsidP="009E42BC">
      <w:pPr>
        <w:jc w:val="both"/>
        <w:rPr>
          <w:lang w:val="nn-NO"/>
        </w:rPr>
      </w:pPr>
      <w:r w:rsidRPr="00C71AF0">
        <w:rPr>
          <w:lang w:val="nn-NO"/>
        </w:rPr>
        <w:t>Høgskolen i Østfold, Halden 14-15 november</w:t>
      </w:r>
      <w:r w:rsidR="004C0512">
        <w:rPr>
          <w:lang w:val="nn-NO"/>
        </w:rPr>
        <w:t xml:space="preserve"> i </w:t>
      </w:r>
      <w:r w:rsidR="00F344A6">
        <w:rPr>
          <w:lang w:val="nn-NO"/>
        </w:rPr>
        <w:t>E</w:t>
      </w:r>
      <w:r w:rsidR="00D83711">
        <w:rPr>
          <w:lang w:val="nn-NO"/>
        </w:rPr>
        <w:t>1</w:t>
      </w:r>
      <w:r w:rsidR="004C0512">
        <w:rPr>
          <w:lang w:val="nn-NO"/>
        </w:rPr>
        <w:t>-</w:t>
      </w:r>
      <w:r w:rsidR="00D83711">
        <w:rPr>
          <w:lang w:val="nn-NO"/>
        </w:rPr>
        <w:t>059</w:t>
      </w:r>
    </w:p>
    <w:tbl>
      <w:tblPr>
        <w:tblStyle w:val="Tabellrutenett"/>
        <w:tblW w:w="0" w:type="auto"/>
        <w:tblLook w:val="04A0" w:firstRow="1" w:lastRow="0" w:firstColumn="1" w:lastColumn="0" w:noHBand="0" w:noVBand="1"/>
      </w:tblPr>
      <w:tblGrid>
        <w:gridCol w:w="4531"/>
        <w:gridCol w:w="4531"/>
      </w:tblGrid>
      <w:tr w:rsidR="00550741" w14:paraId="5FC04AA4" w14:textId="77777777" w:rsidTr="00550741">
        <w:tc>
          <w:tcPr>
            <w:tcW w:w="4531" w:type="dxa"/>
          </w:tcPr>
          <w:p w14:paraId="6C90EFD0" w14:textId="77777777" w:rsidR="00550741" w:rsidRPr="00432BCB" w:rsidRDefault="00550741">
            <w:pPr>
              <w:rPr>
                <w:b/>
                <w:bCs/>
              </w:rPr>
            </w:pPr>
            <w:r w:rsidRPr="00432BCB">
              <w:rPr>
                <w:b/>
                <w:bCs/>
              </w:rPr>
              <w:t>14</w:t>
            </w:r>
            <w:r w:rsidR="00432BCB" w:rsidRPr="00432BCB">
              <w:rPr>
                <w:b/>
                <w:bCs/>
              </w:rPr>
              <w:t xml:space="preserve"> november</w:t>
            </w:r>
          </w:p>
          <w:p w14:paraId="00EFF580" w14:textId="41494121" w:rsidR="00432BCB" w:rsidRDefault="00432BCB"/>
        </w:tc>
        <w:tc>
          <w:tcPr>
            <w:tcW w:w="4531" w:type="dxa"/>
          </w:tcPr>
          <w:p w14:paraId="10A9DE42" w14:textId="77777777" w:rsidR="00550741" w:rsidRDefault="00550741"/>
        </w:tc>
      </w:tr>
      <w:tr w:rsidR="0022511A" w14:paraId="79D90608" w14:textId="77777777" w:rsidTr="00550741">
        <w:tc>
          <w:tcPr>
            <w:tcW w:w="4531" w:type="dxa"/>
          </w:tcPr>
          <w:p w14:paraId="0116801F" w14:textId="386E7309" w:rsidR="0022511A" w:rsidRPr="00356A2C" w:rsidRDefault="00A0138E">
            <w:pPr>
              <w:rPr>
                <w:lang w:val="sv-SE"/>
              </w:rPr>
            </w:pPr>
            <w:r w:rsidRPr="00356A2C">
              <w:rPr>
                <w:lang w:val="sv-SE"/>
              </w:rPr>
              <w:t>Drop-i</w:t>
            </w:r>
            <w:r w:rsidR="00356A2C" w:rsidRPr="00356A2C">
              <w:rPr>
                <w:lang w:val="sv-SE"/>
              </w:rPr>
              <w:t>n</w:t>
            </w:r>
            <w:r w:rsidRPr="00356A2C">
              <w:rPr>
                <w:lang w:val="sv-SE"/>
              </w:rPr>
              <w:t>-</w:t>
            </w:r>
            <w:r w:rsidR="0080098C" w:rsidRPr="00356A2C">
              <w:rPr>
                <w:lang w:val="sv-SE"/>
              </w:rPr>
              <w:t>fika</w:t>
            </w:r>
            <w:r w:rsidR="00356A2C">
              <w:rPr>
                <w:lang w:val="sv-SE"/>
              </w:rPr>
              <w:t xml:space="preserve"> med en välkomstinledning när klockan närmar sig 10</w:t>
            </w:r>
          </w:p>
        </w:tc>
        <w:tc>
          <w:tcPr>
            <w:tcW w:w="4531" w:type="dxa"/>
          </w:tcPr>
          <w:p w14:paraId="0A6D94D7" w14:textId="77777777" w:rsidR="0022511A" w:rsidRDefault="0022511A">
            <w:r>
              <w:t>9</w:t>
            </w:r>
            <w:r w:rsidR="001524F5">
              <w:t>:00</w:t>
            </w:r>
            <w:r w:rsidR="0080098C">
              <w:t>-10</w:t>
            </w:r>
            <w:r w:rsidR="001524F5">
              <w:t>:00</w:t>
            </w:r>
          </w:p>
          <w:p w14:paraId="573DD31E" w14:textId="59EE3D27" w:rsidR="009E2D5F" w:rsidRDefault="009E2D5F"/>
        </w:tc>
      </w:tr>
      <w:tr w:rsidR="00550741" w14:paraId="5F3B40D5" w14:textId="77777777" w:rsidTr="00550741">
        <w:tc>
          <w:tcPr>
            <w:tcW w:w="4531" w:type="dxa"/>
          </w:tcPr>
          <w:p w14:paraId="6EFC518D" w14:textId="46B4F6D2" w:rsidR="00550741" w:rsidRDefault="00550741">
            <w:r>
              <w:t>Val</w:t>
            </w:r>
            <w:r w:rsidR="00B43AA3">
              <w:t>é</w:t>
            </w:r>
            <w:r>
              <w:t>rie</w:t>
            </w:r>
            <w:r w:rsidR="00ED368A">
              <w:t xml:space="preserve"> Alfvén</w:t>
            </w:r>
          </w:p>
        </w:tc>
        <w:tc>
          <w:tcPr>
            <w:tcW w:w="4531" w:type="dxa"/>
          </w:tcPr>
          <w:p w14:paraId="60D179D1" w14:textId="19787BA7" w:rsidR="00550741" w:rsidRDefault="00660542">
            <w:r>
              <w:t>10</w:t>
            </w:r>
            <w:r w:rsidR="001524F5">
              <w:t>:00-</w:t>
            </w:r>
            <w:r>
              <w:t>10:30</w:t>
            </w:r>
          </w:p>
        </w:tc>
      </w:tr>
      <w:tr w:rsidR="00550741" w14:paraId="1910164A" w14:textId="77777777" w:rsidTr="00550741">
        <w:tc>
          <w:tcPr>
            <w:tcW w:w="4531" w:type="dxa"/>
          </w:tcPr>
          <w:p w14:paraId="7F331985" w14:textId="37669058" w:rsidR="00550741" w:rsidRDefault="00550741">
            <w:r>
              <w:t>Olena</w:t>
            </w:r>
            <w:r w:rsidR="00ED368A">
              <w:t xml:space="preserve"> Jansson</w:t>
            </w:r>
          </w:p>
        </w:tc>
        <w:tc>
          <w:tcPr>
            <w:tcW w:w="4531" w:type="dxa"/>
          </w:tcPr>
          <w:p w14:paraId="666703F7" w14:textId="60E171A3" w:rsidR="00550741" w:rsidRDefault="0022511A">
            <w:r>
              <w:t>10:30-11:00</w:t>
            </w:r>
          </w:p>
        </w:tc>
      </w:tr>
      <w:tr w:rsidR="00D90266" w14:paraId="3BD3817C" w14:textId="77777777" w:rsidTr="00550741">
        <w:tc>
          <w:tcPr>
            <w:tcW w:w="4531" w:type="dxa"/>
          </w:tcPr>
          <w:p w14:paraId="17E79CBE" w14:textId="7C1BA485" w:rsidR="00D90266" w:rsidRPr="003F2000" w:rsidRDefault="00AC5F02">
            <w:pPr>
              <w:rPr>
                <w:highlight w:val="yellow"/>
              </w:rPr>
            </w:pPr>
            <w:proofErr w:type="spellStart"/>
            <w:r w:rsidRPr="00F07948">
              <w:t>Lunch</w:t>
            </w:r>
            <w:proofErr w:type="spellEnd"/>
            <w:r>
              <w:rPr>
                <w:rFonts w:eastAsia="Times New Roman"/>
                <w:color w:val="000000"/>
              </w:rPr>
              <w:t xml:space="preserve"> </w:t>
            </w:r>
          </w:p>
        </w:tc>
        <w:tc>
          <w:tcPr>
            <w:tcW w:w="4531" w:type="dxa"/>
          </w:tcPr>
          <w:p w14:paraId="7AD176DC" w14:textId="4C399A9F" w:rsidR="00D90266" w:rsidRDefault="00D90266">
            <w:r w:rsidRPr="00014FB7">
              <w:t>1</w:t>
            </w:r>
            <w:r w:rsidR="00014FB7" w:rsidRPr="00014FB7">
              <w:t>1</w:t>
            </w:r>
            <w:r w:rsidR="007F1ADE">
              <w:t>:00</w:t>
            </w:r>
            <w:r w:rsidR="00014FB7" w:rsidRPr="00014FB7">
              <w:t>-</w:t>
            </w:r>
            <w:r w:rsidR="00AC5F02">
              <w:t>12:15</w:t>
            </w:r>
          </w:p>
          <w:p w14:paraId="2B74D31B" w14:textId="400AEE86" w:rsidR="009E2D5F" w:rsidRPr="003F2000" w:rsidRDefault="009E2D5F">
            <w:pPr>
              <w:rPr>
                <w:highlight w:val="yellow"/>
              </w:rPr>
            </w:pPr>
          </w:p>
        </w:tc>
      </w:tr>
      <w:tr w:rsidR="00550741" w14:paraId="33F93ACB" w14:textId="77777777" w:rsidTr="00550741">
        <w:tc>
          <w:tcPr>
            <w:tcW w:w="4531" w:type="dxa"/>
          </w:tcPr>
          <w:p w14:paraId="33BC4C18" w14:textId="199C933A" w:rsidR="00550741" w:rsidRPr="00581D45" w:rsidRDefault="00550741">
            <w:r w:rsidRPr="00581D45">
              <w:t>Siri</w:t>
            </w:r>
            <w:r w:rsidR="00ED368A" w:rsidRPr="00581D45">
              <w:t xml:space="preserve"> Fürst Sko</w:t>
            </w:r>
            <w:r w:rsidR="00E8064A" w:rsidRPr="00581D45">
              <w:t>gmo</w:t>
            </w:r>
            <w:r w:rsidR="0092512E" w:rsidRPr="00581D45">
              <w:t xml:space="preserve">, </w:t>
            </w:r>
            <w:r w:rsidR="003F2000" w:rsidRPr="00581D45">
              <w:t>Marcus</w:t>
            </w:r>
            <w:r w:rsidR="00E8064A" w:rsidRPr="00581D45">
              <w:t xml:space="preserve"> Axelsson</w:t>
            </w:r>
            <w:r w:rsidR="0092512E" w:rsidRPr="00581D45">
              <w:t xml:space="preserve"> och</w:t>
            </w:r>
            <w:r w:rsidR="00581D45" w:rsidRPr="00581D45">
              <w:t xml:space="preserve"> Inger Hesjevoll Schm</w:t>
            </w:r>
            <w:r w:rsidR="00581D45">
              <w:t>idt-Melbye</w:t>
            </w:r>
          </w:p>
        </w:tc>
        <w:tc>
          <w:tcPr>
            <w:tcW w:w="4531" w:type="dxa"/>
          </w:tcPr>
          <w:p w14:paraId="59BFF3CF" w14:textId="1F30D1AE" w:rsidR="00550741" w:rsidRDefault="00691D2B">
            <w:r>
              <w:t>12</w:t>
            </w:r>
            <w:r w:rsidR="00524878">
              <w:t>:15</w:t>
            </w:r>
            <w:r>
              <w:t>-12:</w:t>
            </w:r>
            <w:r w:rsidR="00524878">
              <w:t>45</w:t>
            </w:r>
          </w:p>
        </w:tc>
      </w:tr>
      <w:tr w:rsidR="00550741" w14:paraId="6393921C" w14:textId="77777777" w:rsidTr="00550741">
        <w:tc>
          <w:tcPr>
            <w:tcW w:w="4531" w:type="dxa"/>
          </w:tcPr>
          <w:p w14:paraId="7B515B7A" w14:textId="3F7A45D4" w:rsidR="00550741" w:rsidRDefault="00550741">
            <w:r>
              <w:t>Anje</w:t>
            </w:r>
            <w:r w:rsidR="00E8064A">
              <w:t xml:space="preserve"> Müller Gjesdal</w:t>
            </w:r>
          </w:p>
        </w:tc>
        <w:tc>
          <w:tcPr>
            <w:tcW w:w="4531" w:type="dxa"/>
          </w:tcPr>
          <w:p w14:paraId="068A2191" w14:textId="77777777" w:rsidR="00550741" w:rsidRDefault="00691D2B">
            <w:r>
              <w:t>12:</w:t>
            </w:r>
            <w:r w:rsidR="00524878">
              <w:t>45</w:t>
            </w:r>
            <w:r>
              <w:t>-13</w:t>
            </w:r>
            <w:r w:rsidR="00524878">
              <w:t>:15</w:t>
            </w:r>
          </w:p>
          <w:p w14:paraId="7B2F6070" w14:textId="37A0723E" w:rsidR="009E2D5F" w:rsidRDefault="009E2D5F"/>
        </w:tc>
      </w:tr>
      <w:tr w:rsidR="00413CC5" w14:paraId="49764E2E" w14:textId="77777777" w:rsidTr="00550741">
        <w:tc>
          <w:tcPr>
            <w:tcW w:w="4531" w:type="dxa"/>
          </w:tcPr>
          <w:p w14:paraId="4CDB4C43" w14:textId="280D50CF" w:rsidR="00413CC5" w:rsidRPr="00F07948" w:rsidRDefault="00413CC5">
            <w:r w:rsidRPr="00F07948">
              <w:t>Fika</w:t>
            </w:r>
          </w:p>
        </w:tc>
        <w:tc>
          <w:tcPr>
            <w:tcW w:w="4531" w:type="dxa"/>
          </w:tcPr>
          <w:p w14:paraId="4F4382A2" w14:textId="77777777" w:rsidR="00413CC5" w:rsidRPr="00F07948" w:rsidRDefault="00413CC5">
            <w:r w:rsidRPr="00F07948">
              <w:t>13</w:t>
            </w:r>
            <w:r w:rsidR="00524878" w:rsidRPr="00F07948">
              <w:t>:15</w:t>
            </w:r>
            <w:r w:rsidRPr="00F07948">
              <w:t>-13:</w:t>
            </w:r>
            <w:r w:rsidR="00452630" w:rsidRPr="00F07948">
              <w:t>45</w:t>
            </w:r>
          </w:p>
          <w:p w14:paraId="14097265" w14:textId="230EAB91" w:rsidR="009E2D5F" w:rsidRPr="00F07948" w:rsidRDefault="009E2D5F"/>
        </w:tc>
      </w:tr>
      <w:tr w:rsidR="00550741" w14:paraId="0B94D44E" w14:textId="77777777" w:rsidTr="00550741">
        <w:tc>
          <w:tcPr>
            <w:tcW w:w="4531" w:type="dxa"/>
          </w:tcPr>
          <w:p w14:paraId="2F592BE4" w14:textId="2E2AFC91" w:rsidR="00550741" w:rsidRDefault="00550741">
            <w:r>
              <w:t>Malin</w:t>
            </w:r>
            <w:r w:rsidR="00E8064A">
              <w:t xml:space="preserve"> Podlevskikh Carlström</w:t>
            </w:r>
          </w:p>
        </w:tc>
        <w:tc>
          <w:tcPr>
            <w:tcW w:w="4531" w:type="dxa"/>
          </w:tcPr>
          <w:p w14:paraId="35A87618" w14:textId="77777777" w:rsidR="00550741" w:rsidRDefault="00413CC5">
            <w:r>
              <w:t>13:</w:t>
            </w:r>
            <w:r w:rsidR="00452630">
              <w:t>45</w:t>
            </w:r>
            <w:r>
              <w:t>-14</w:t>
            </w:r>
            <w:r w:rsidR="00452630">
              <w:t>:15</w:t>
            </w:r>
          </w:p>
          <w:p w14:paraId="0AF59D01" w14:textId="64CDB656" w:rsidR="00D9459D" w:rsidRDefault="00D9459D"/>
        </w:tc>
      </w:tr>
      <w:tr w:rsidR="004B3A98" w14:paraId="36C2750C" w14:textId="77777777" w:rsidTr="00550741">
        <w:tc>
          <w:tcPr>
            <w:tcW w:w="4531" w:type="dxa"/>
          </w:tcPr>
          <w:p w14:paraId="6CC932CD" w14:textId="691450E8" w:rsidR="004B3A98" w:rsidRDefault="004B3A98">
            <w:r>
              <w:t xml:space="preserve">En tur </w:t>
            </w:r>
            <w:proofErr w:type="spellStart"/>
            <w:r>
              <w:t>till</w:t>
            </w:r>
            <w:proofErr w:type="spellEnd"/>
            <w:r>
              <w:t xml:space="preserve"> Fredriksten festning?</w:t>
            </w:r>
          </w:p>
        </w:tc>
        <w:tc>
          <w:tcPr>
            <w:tcW w:w="4531" w:type="dxa"/>
          </w:tcPr>
          <w:p w14:paraId="7892A3DA" w14:textId="77777777" w:rsidR="004B3A98" w:rsidRDefault="00D9459D">
            <w:r>
              <w:t xml:space="preserve">Under </w:t>
            </w:r>
            <w:proofErr w:type="spellStart"/>
            <w:r>
              <w:t>eftermiddagen</w:t>
            </w:r>
            <w:proofErr w:type="spellEnd"/>
          </w:p>
          <w:p w14:paraId="7DAED230" w14:textId="442321AE" w:rsidR="000852DA" w:rsidRDefault="000852DA"/>
        </w:tc>
      </w:tr>
      <w:tr w:rsidR="003F2000" w:rsidRPr="00C36A76" w14:paraId="19B42246" w14:textId="77777777" w:rsidTr="00550741">
        <w:tc>
          <w:tcPr>
            <w:tcW w:w="4531" w:type="dxa"/>
          </w:tcPr>
          <w:p w14:paraId="5351E8BE" w14:textId="28A992B2" w:rsidR="003F2000" w:rsidRDefault="003F2000">
            <w:r>
              <w:t>Middag</w:t>
            </w:r>
          </w:p>
        </w:tc>
        <w:tc>
          <w:tcPr>
            <w:tcW w:w="4531" w:type="dxa"/>
          </w:tcPr>
          <w:p w14:paraId="085AAD39" w14:textId="2351C007" w:rsidR="003F2000" w:rsidRPr="00D9459D" w:rsidRDefault="00D9459D">
            <w:pPr>
              <w:rPr>
                <w:lang w:val="sv-SE"/>
              </w:rPr>
            </w:pPr>
            <w:r w:rsidRPr="00D9459D">
              <w:rPr>
                <w:lang w:val="sv-SE"/>
              </w:rPr>
              <w:t>Vi bestämmer en tid s</w:t>
            </w:r>
            <w:r>
              <w:rPr>
                <w:lang w:val="sv-SE"/>
              </w:rPr>
              <w:t>om passar under dagen</w:t>
            </w:r>
          </w:p>
        </w:tc>
      </w:tr>
    </w:tbl>
    <w:p w14:paraId="775DBC87" w14:textId="77777777" w:rsidR="00FD7682" w:rsidRPr="00D9459D" w:rsidRDefault="00FD7682">
      <w:pPr>
        <w:rPr>
          <w:lang w:val="sv-SE"/>
        </w:rPr>
      </w:pPr>
    </w:p>
    <w:tbl>
      <w:tblPr>
        <w:tblStyle w:val="Tabellrutenett"/>
        <w:tblW w:w="0" w:type="auto"/>
        <w:tblLook w:val="04A0" w:firstRow="1" w:lastRow="0" w:firstColumn="1" w:lastColumn="0" w:noHBand="0" w:noVBand="1"/>
      </w:tblPr>
      <w:tblGrid>
        <w:gridCol w:w="4531"/>
        <w:gridCol w:w="4531"/>
      </w:tblGrid>
      <w:tr w:rsidR="00550741" w14:paraId="4F45D611" w14:textId="77777777" w:rsidTr="00550741">
        <w:tc>
          <w:tcPr>
            <w:tcW w:w="4531" w:type="dxa"/>
          </w:tcPr>
          <w:p w14:paraId="76E9D113" w14:textId="77777777" w:rsidR="00550741" w:rsidRPr="00432BCB" w:rsidRDefault="00550741">
            <w:pPr>
              <w:rPr>
                <w:b/>
                <w:bCs/>
              </w:rPr>
            </w:pPr>
            <w:r w:rsidRPr="00432BCB">
              <w:rPr>
                <w:b/>
                <w:bCs/>
              </w:rPr>
              <w:t>15</w:t>
            </w:r>
            <w:r w:rsidR="00432BCB" w:rsidRPr="00432BCB">
              <w:rPr>
                <w:b/>
                <w:bCs/>
              </w:rPr>
              <w:t xml:space="preserve"> november</w:t>
            </w:r>
          </w:p>
          <w:p w14:paraId="7F9A8A4C" w14:textId="06B48180" w:rsidR="00432BCB" w:rsidRDefault="00432BCB"/>
        </w:tc>
        <w:tc>
          <w:tcPr>
            <w:tcW w:w="4531" w:type="dxa"/>
          </w:tcPr>
          <w:p w14:paraId="66B88150" w14:textId="77777777" w:rsidR="00550741" w:rsidRDefault="00550741"/>
        </w:tc>
      </w:tr>
      <w:tr w:rsidR="00550741" w14:paraId="526A1393" w14:textId="77777777" w:rsidTr="00550741">
        <w:tc>
          <w:tcPr>
            <w:tcW w:w="4531" w:type="dxa"/>
          </w:tcPr>
          <w:p w14:paraId="65A78051" w14:textId="3D38A93F" w:rsidR="00550741" w:rsidRDefault="00F22A3E">
            <w:pPr>
              <w:rPr>
                <w:lang w:val="en-US"/>
              </w:rPr>
            </w:pPr>
            <w:r w:rsidRPr="00D85A86">
              <w:rPr>
                <w:lang w:val="en-US"/>
              </w:rPr>
              <w:t>Sandra</w:t>
            </w:r>
            <w:r w:rsidR="00D85A86" w:rsidRPr="00D85A86">
              <w:rPr>
                <w:lang w:val="en-US"/>
              </w:rPr>
              <w:t xml:space="preserve"> </w:t>
            </w:r>
            <w:r w:rsidR="00D85A86">
              <w:rPr>
                <w:lang w:val="en-US"/>
              </w:rPr>
              <w:t>Halverson</w:t>
            </w:r>
            <w:r w:rsidR="00003632">
              <w:rPr>
                <w:lang w:val="en-US"/>
              </w:rPr>
              <w:t>,</w:t>
            </w:r>
            <w:r w:rsidR="00D85A86">
              <w:rPr>
                <w:lang w:val="en-US"/>
              </w:rPr>
              <w:t xml:space="preserve"> </w:t>
            </w:r>
            <w:r w:rsidR="00D85A86" w:rsidRPr="00D85A86">
              <w:rPr>
                <w:lang w:val="en-US"/>
              </w:rPr>
              <w:t xml:space="preserve">Keynote och «The </w:t>
            </w:r>
            <w:r w:rsidR="00C43447">
              <w:rPr>
                <w:lang w:val="en-US"/>
              </w:rPr>
              <w:t>B</w:t>
            </w:r>
            <w:r w:rsidR="00D85A86" w:rsidRPr="00D85A86">
              <w:rPr>
                <w:lang w:val="en-US"/>
              </w:rPr>
              <w:t xml:space="preserve">iannual </w:t>
            </w:r>
            <w:r w:rsidR="00D85A86">
              <w:rPr>
                <w:lang w:val="en-US"/>
              </w:rPr>
              <w:t>Text-in-</w:t>
            </w:r>
            <w:r w:rsidR="00C43447">
              <w:rPr>
                <w:lang w:val="en-US"/>
              </w:rPr>
              <w:t>C</w:t>
            </w:r>
            <w:r w:rsidR="00D85A86">
              <w:rPr>
                <w:lang w:val="en-US"/>
              </w:rPr>
              <w:t xml:space="preserve">ontext </w:t>
            </w:r>
            <w:r w:rsidR="00C43447">
              <w:rPr>
                <w:lang w:val="en-US"/>
              </w:rPr>
              <w:t>L</w:t>
            </w:r>
            <w:r w:rsidR="00D85A86">
              <w:rPr>
                <w:lang w:val="en-US"/>
              </w:rPr>
              <w:t>ecture”</w:t>
            </w:r>
          </w:p>
          <w:p w14:paraId="45323B9E" w14:textId="333A823E" w:rsidR="00050418" w:rsidRPr="00D85A86" w:rsidRDefault="00050418">
            <w:pPr>
              <w:rPr>
                <w:lang w:val="en-US"/>
              </w:rPr>
            </w:pPr>
          </w:p>
        </w:tc>
        <w:tc>
          <w:tcPr>
            <w:tcW w:w="4531" w:type="dxa"/>
          </w:tcPr>
          <w:p w14:paraId="71A42206" w14:textId="073A6E16" w:rsidR="00550741" w:rsidRDefault="000E448C">
            <w:r>
              <w:t>9</w:t>
            </w:r>
            <w:r w:rsidR="00050418">
              <w:t>:00</w:t>
            </w:r>
            <w:r>
              <w:t>-10</w:t>
            </w:r>
            <w:r w:rsidR="00041616">
              <w:t>:00</w:t>
            </w:r>
          </w:p>
          <w:p w14:paraId="3325F663" w14:textId="7AA9D0F3" w:rsidR="00050418" w:rsidRDefault="00050418"/>
        </w:tc>
      </w:tr>
      <w:tr w:rsidR="000E448C" w14:paraId="66DF484A" w14:textId="77777777" w:rsidTr="00550741">
        <w:tc>
          <w:tcPr>
            <w:tcW w:w="4531" w:type="dxa"/>
          </w:tcPr>
          <w:p w14:paraId="7A706F73" w14:textId="1AB358FD" w:rsidR="000E448C" w:rsidRPr="00F07948" w:rsidRDefault="000E448C">
            <w:r w:rsidRPr="00F07948">
              <w:t>Fika</w:t>
            </w:r>
            <w:r w:rsidR="003B7E62">
              <w:t xml:space="preserve"> </w:t>
            </w:r>
          </w:p>
        </w:tc>
        <w:tc>
          <w:tcPr>
            <w:tcW w:w="4531" w:type="dxa"/>
          </w:tcPr>
          <w:p w14:paraId="4E4F39FA" w14:textId="29F69F00" w:rsidR="000E448C" w:rsidRPr="00F07948" w:rsidRDefault="000E448C">
            <w:r w:rsidRPr="00F07948">
              <w:t>10:</w:t>
            </w:r>
            <w:r w:rsidR="004A3077">
              <w:t>00</w:t>
            </w:r>
            <w:r w:rsidR="00B65803">
              <w:t>-</w:t>
            </w:r>
            <w:r w:rsidR="001E1B3D">
              <w:t>10:</w:t>
            </w:r>
            <w:r w:rsidR="004A3077">
              <w:t>15</w:t>
            </w:r>
          </w:p>
          <w:p w14:paraId="46708D08" w14:textId="2E995F1B" w:rsidR="00050418" w:rsidRPr="00F07948" w:rsidRDefault="00050418"/>
        </w:tc>
      </w:tr>
      <w:tr w:rsidR="004A3077" w14:paraId="46DD94A7" w14:textId="77777777" w:rsidTr="00550741">
        <w:tc>
          <w:tcPr>
            <w:tcW w:w="4531" w:type="dxa"/>
          </w:tcPr>
          <w:p w14:paraId="767B39C4" w14:textId="09B65C01" w:rsidR="004A3077" w:rsidRPr="00F07948" w:rsidRDefault="00AC5F02">
            <w:r>
              <w:rPr>
                <w:rFonts w:eastAsia="Times New Roman"/>
                <w:color w:val="000000"/>
              </w:rPr>
              <w:t>Studenter i emnet Oversettelse av fagtekster: teori og praksis</w:t>
            </w:r>
            <w:r w:rsidR="00661F19">
              <w:rPr>
                <w:rFonts w:eastAsia="Times New Roman"/>
                <w:color w:val="000000"/>
              </w:rPr>
              <w:t xml:space="preserve"> (</w:t>
            </w:r>
            <w:proofErr w:type="spellStart"/>
            <w:r w:rsidR="00661F19" w:rsidRPr="009D1BF6">
              <w:rPr>
                <w:rFonts w:eastAsia="Times New Roman"/>
                <w:color w:val="000000"/>
              </w:rPr>
              <w:t>Noémie</w:t>
            </w:r>
            <w:proofErr w:type="spellEnd"/>
            <w:r w:rsidR="00661F19" w:rsidRPr="009D1BF6">
              <w:rPr>
                <w:rFonts w:eastAsia="Times New Roman"/>
                <w:color w:val="000000"/>
              </w:rPr>
              <w:t xml:space="preserve"> </w:t>
            </w:r>
            <w:proofErr w:type="spellStart"/>
            <w:r w:rsidR="00661F19" w:rsidRPr="009D1BF6">
              <w:rPr>
                <w:rFonts w:eastAsia="Times New Roman"/>
                <w:color w:val="000000"/>
              </w:rPr>
              <w:t>Juguet</w:t>
            </w:r>
            <w:proofErr w:type="spellEnd"/>
            <w:r w:rsidR="00661F19">
              <w:rPr>
                <w:rFonts w:eastAsia="Times New Roman"/>
                <w:color w:val="000000"/>
              </w:rPr>
              <w:t xml:space="preserve"> et al.)</w:t>
            </w:r>
            <w:r>
              <w:rPr>
                <w:rFonts w:eastAsia="Times New Roman"/>
                <w:color w:val="000000"/>
              </w:rPr>
              <w:t>, Høgskolen i Østfold</w:t>
            </w:r>
          </w:p>
        </w:tc>
        <w:tc>
          <w:tcPr>
            <w:tcW w:w="4531" w:type="dxa"/>
          </w:tcPr>
          <w:p w14:paraId="7063FC93" w14:textId="5A924CD8" w:rsidR="004A3077" w:rsidRPr="00F07948" w:rsidRDefault="00B24FF0">
            <w:r>
              <w:t>10:15-10:30</w:t>
            </w:r>
          </w:p>
        </w:tc>
      </w:tr>
      <w:tr w:rsidR="00550741" w14:paraId="53C6903C" w14:textId="77777777" w:rsidTr="00550741">
        <w:tc>
          <w:tcPr>
            <w:tcW w:w="4531" w:type="dxa"/>
          </w:tcPr>
          <w:p w14:paraId="4A7DBF8D" w14:textId="3BECA473" w:rsidR="00550741" w:rsidRDefault="00550741">
            <w:r>
              <w:t xml:space="preserve">Aleksandra </w:t>
            </w:r>
            <w:r w:rsidR="00E8064A">
              <w:t>Thy</w:t>
            </w:r>
          </w:p>
        </w:tc>
        <w:tc>
          <w:tcPr>
            <w:tcW w:w="4531" w:type="dxa"/>
          </w:tcPr>
          <w:p w14:paraId="762B43D4" w14:textId="77777777" w:rsidR="00550741" w:rsidRDefault="000E448C">
            <w:r>
              <w:t>10:30-11</w:t>
            </w:r>
            <w:r w:rsidR="00050418">
              <w:t>:00</w:t>
            </w:r>
          </w:p>
          <w:p w14:paraId="552A5332" w14:textId="68132828" w:rsidR="00050418" w:rsidRDefault="00050418"/>
        </w:tc>
      </w:tr>
      <w:tr w:rsidR="00F22A3E" w14:paraId="6F596586" w14:textId="77777777" w:rsidTr="00550741">
        <w:tc>
          <w:tcPr>
            <w:tcW w:w="4531" w:type="dxa"/>
          </w:tcPr>
          <w:p w14:paraId="59252589" w14:textId="170E4DD1" w:rsidR="00F22A3E" w:rsidRPr="00F07948" w:rsidRDefault="00F22A3E">
            <w:proofErr w:type="spellStart"/>
            <w:r w:rsidRPr="00F07948">
              <w:t>Lunch</w:t>
            </w:r>
            <w:proofErr w:type="spellEnd"/>
          </w:p>
        </w:tc>
        <w:tc>
          <w:tcPr>
            <w:tcW w:w="4531" w:type="dxa"/>
          </w:tcPr>
          <w:p w14:paraId="541C8CA4" w14:textId="2BBE1FBC" w:rsidR="00F22A3E" w:rsidRPr="00F07948" w:rsidRDefault="000E448C">
            <w:r w:rsidRPr="00F07948">
              <w:t>11</w:t>
            </w:r>
            <w:r w:rsidR="00BA4A28">
              <w:t>:00</w:t>
            </w:r>
            <w:r w:rsidRPr="00F07948">
              <w:t>-</w:t>
            </w:r>
            <w:r w:rsidR="003F2000" w:rsidRPr="00F07948">
              <w:t>12</w:t>
            </w:r>
            <w:r w:rsidR="00BA4A28">
              <w:t>:00</w:t>
            </w:r>
          </w:p>
          <w:p w14:paraId="011DCD4B" w14:textId="42423989" w:rsidR="00050418" w:rsidRPr="00F07948" w:rsidRDefault="00050418"/>
        </w:tc>
      </w:tr>
      <w:tr w:rsidR="00550741" w14:paraId="3CA98D42" w14:textId="77777777" w:rsidTr="00550741">
        <w:tc>
          <w:tcPr>
            <w:tcW w:w="4531" w:type="dxa"/>
          </w:tcPr>
          <w:p w14:paraId="03983D4B" w14:textId="5B0D18CD" w:rsidR="00550741" w:rsidRDefault="00F22A3E">
            <w:r>
              <w:t>Lisa</w:t>
            </w:r>
            <w:r w:rsidR="00E8064A">
              <w:t xml:space="preserve"> Mendoza Åsberg</w:t>
            </w:r>
          </w:p>
        </w:tc>
        <w:tc>
          <w:tcPr>
            <w:tcW w:w="4531" w:type="dxa"/>
          </w:tcPr>
          <w:p w14:paraId="02742484" w14:textId="10D120C3" w:rsidR="00550741" w:rsidRDefault="003F2000">
            <w:r>
              <w:t>12</w:t>
            </w:r>
            <w:r w:rsidR="00BA4A28">
              <w:t>:00</w:t>
            </w:r>
            <w:r>
              <w:t>-12:30</w:t>
            </w:r>
          </w:p>
        </w:tc>
      </w:tr>
      <w:tr w:rsidR="00550741" w14:paraId="01025B2B" w14:textId="77777777" w:rsidTr="00550741">
        <w:tc>
          <w:tcPr>
            <w:tcW w:w="4531" w:type="dxa"/>
          </w:tcPr>
          <w:p w14:paraId="4F9CE463" w14:textId="6315442D" w:rsidR="00550741" w:rsidRDefault="00D32ECD">
            <w:r>
              <w:t>Berit</w:t>
            </w:r>
            <w:r w:rsidR="00E8064A">
              <w:t xml:space="preserve"> Grønn &amp; Isabel Tello Fons</w:t>
            </w:r>
          </w:p>
        </w:tc>
        <w:tc>
          <w:tcPr>
            <w:tcW w:w="4531" w:type="dxa"/>
          </w:tcPr>
          <w:p w14:paraId="50F2786A" w14:textId="2B3CE28A" w:rsidR="00550741" w:rsidRDefault="003F2000">
            <w:r>
              <w:t>12:30-13</w:t>
            </w:r>
            <w:r w:rsidR="00BA4A28">
              <w:t>:00</w:t>
            </w:r>
          </w:p>
        </w:tc>
      </w:tr>
      <w:tr w:rsidR="00550741" w14:paraId="0A99F742" w14:textId="77777777" w:rsidTr="00550741">
        <w:tc>
          <w:tcPr>
            <w:tcW w:w="4531" w:type="dxa"/>
          </w:tcPr>
          <w:p w14:paraId="5270403C" w14:textId="3010C763" w:rsidR="00550741" w:rsidRPr="00F07948" w:rsidRDefault="00050418">
            <w:pPr>
              <w:rPr>
                <w:lang w:val="sv-SE"/>
              </w:rPr>
            </w:pPr>
            <w:r w:rsidRPr="00F07948">
              <w:rPr>
                <w:lang w:val="sv-SE"/>
              </w:rPr>
              <w:t>Avslutning</w:t>
            </w:r>
            <w:r w:rsidR="00857D50" w:rsidRPr="00F07948">
              <w:rPr>
                <w:lang w:val="sv-SE"/>
              </w:rPr>
              <w:t xml:space="preserve"> (wraps att ta med</w:t>
            </w:r>
            <w:r w:rsidR="00C455D2">
              <w:rPr>
                <w:lang w:val="sv-SE"/>
              </w:rPr>
              <w:t>?</w:t>
            </w:r>
            <w:r w:rsidR="00857D50" w:rsidRPr="00F07948">
              <w:rPr>
                <w:lang w:val="sv-SE"/>
              </w:rPr>
              <w:t>)</w:t>
            </w:r>
            <w:r w:rsidRPr="00F07948">
              <w:rPr>
                <w:lang w:val="sv-SE"/>
              </w:rPr>
              <w:t xml:space="preserve"> och </w:t>
            </w:r>
            <w:r w:rsidR="00EE1F9E" w:rsidRPr="00F07948">
              <w:rPr>
                <w:lang w:val="sv-SE"/>
              </w:rPr>
              <w:t>trevlig resa!</w:t>
            </w:r>
          </w:p>
        </w:tc>
        <w:tc>
          <w:tcPr>
            <w:tcW w:w="4531" w:type="dxa"/>
          </w:tcPr>
          <w:p w14:paraId="375D1FCE" w14:textId="59CB9575" w:rsidR="00550741" w:rsidRDefault="00EE1F9E">
            <w:r>
              <w:t>13:00</w:t>
            </w:r>
            <w:r w:rsidR="00BA4A28">
              <w:t>-</w:t>
            </w:r>
          </w:p>
        </w:tc>
      </w:tr>
    </w:tbl>
    <w:p w14:paraId="2DA82126" w14:textId="77777777" w:rsidR="00550741" w:rsidRDefault="00550741"/>
    <w:p w14:paraId="0252DA4A" w14:textId="77777777" w:rsidR="00EE1F9E" w:rsidRDefault="00EE1F9E"/>
    <w:p w14:paraId="1FA5DC7E" w14:textId="77777777" w:rsidR="00EE1F9E" w:rsidRDefault="00EE1F9E"/>
    <w:p w14:paraId="1ACE3253" w14:textId="77777777" w:rsidR="00EE1F9E" w:rsidRDefault="00EE1F9E"/>
    <w:p w14:paraId="468E38EB" w14:textId="39089F25" w:rsidR="005F0A42" w:rsidRPr="00EE1F9E" w:rsidRDefault="005F0A42">
      <w:pPr>
        <w:rPr>
          <w:b/>
          <w:bCs/>
          <w:lang w:val="en-US"/>
        </w:rPr>
      </w:pPr>
      <w:r w:rsidRPr="00EE1F9E">
        <w:rPr>
          <w:b/>
          <w:bCs/>
          <w:lang w:val="en-US"/>
        </w:rPr>
        <w:t>Book of abstracts</w:t>
      </w:r>
    </w:p>
    <w:p w14:paraId="272BFE22" w14:textId="77777777" w:rsidR="00C6238A" w:rsidRPr="0040223E" w:rsidRDefault="00C6238A">
      <w:pPr>
        <w:rPr>
          <w:b/>
          <w:bCs/>
          <w:lang w:val="en-US"/>
        </w:rPr>
      </w:pPr>
      <w:r w:rsidRPr="0040223E">
        <w:rPr>
          <w:b/>
          <w:bCs/>
          <w:lang w:val="en-US"/>
        </w:rPr>
        <w:t>Valérie</w:t>
      </w:r>
    </w:p>
    <w:p w14:paraId="6C958133" w14:textId="55A5F612" w:rsidR="00D01F28" w:rsidRPr="00D01F28" w:rsidRDefault="00D01F28" w:rsidP="00D01F28">
      <w:pPr>
        <w:rPr>
          <w:lang w:val="sv-SE"/>
        </w:rPr>
      </w:pPr>
      <w:r>
        <w:rPr>
          <w:lang w:val="sv-SE"/>
        </w:rPr>
        <w:t>”</w:t>
      </w:r>
      <w:r w:rsidRPr="00D01F28">
        <w:rPr>
          <w:lang w:val="sv-SE"/>
        </w:rPr>
        <w:t>Retranslation of children’s literature / Nyöversättning av barnlitteratur</w:t>
      </w:r>
      <w:r>
        <w:rPr>
          <w:lang w:val="sv-SE"/>
        </w:rPr>
        <w:t>”</w:t>
      </w:r>
    </w:p>
    <w:p w14:paraId="6DB69078" w14:textId="30D865DA" w:rsidR="00D01F28" w:rsidRPr="0003358E" w:rsidRDefault="00D01F28">
      <w:pPr>
        <w:rPr>
          <w:lang w:val="sv-SE"/>
        </w:rPr>
      </w:pPr>
      <w:r w:rsidRPr="00D01F28">
        <w:rPr>
          <w:lang w:val="sv-SE"/>
        </w:rPr>
        <w:t xml:space="preserve">I min presentation fokuserar jag på ett kapitel jag skrev tillsammans med min kollega Sara Van Meerbergen om nyöversättning av barnlitteratur. Nyöversättning är viktig för att spridningen av klassiska verk och för att forma nationella och internationella litterära identiteter. I presentationen vill jag diskutera hur svårt det kan vara att definiera nyöversättning inom barnlitteratur kontexten och föreslå en bredare definition som inkluderar både ord och bilder, som inte kan separeras i detta sammanhang. </w:t>
      </w:r>
    </w:p>
    <w:p w14:paraId="4F3C4C37" w14:textId="064F3189" w:rsidR="00C6238A" w:rsidRPr="003B7E62" w:rsidRDefault="00C6238A">
      <w:pPr>
        <w:rPr>
          <w:b/>
          <w:bCs/>
          <w:lang w:val="sv-SE"/>
        </w:rPr>
      </w:pPr>
      <w:r w:rsidRPr="003B7E62">
        <w:rPr>
          <w:b/>
          <w:bCs/>
          <w:lang w:val="sv-SE"/>
        </w:rPr>
        <w:t>Olena</w:t>
      </w:r>
    </w:p>
    <w:p w14:paraId="33C1ED14" w14:textId="6DEC9D89" w:rsidR="00B939B5" w:rsidRPr="00DA3792" w:rsidRDefault="00DA3792" w:rsidP="00B939B5">
      <w:pPr>
        <w:rPr>
          <w:rFonts w:ascii="Calibri" w:hAnsi="Calibri" w:cs="Calibri"/>
          <w:lang w:val="sv-SE"/>
        </w:rPr>
      </w:pPr>
      <w:r>
        <w:rPr>
          <w:lang w:val="sv-SE"/>
        </w:rPr>
        <w:t>”</w:t>
      </w:r>
      <w:r w:rsidR="00B939B5">
        <w:rPr>
          <w:lang w:val="sv-SE"/>
        </w:rPr>
        <w:t xml:space="preserve">Dikotomin </w:t>
      </w:r>
      <w:r w:rsidR="00B939B5">
        <w:rPr>
          <w:i/>
          <w:iCs/>
          <w:lang w:val="sv-SE"/>
        </w:rPr>
        <w:t>direkt/indirekt</w:t>
      </w:r>
      <w:r w:rsidR="00B939B5">
        <w:rPr>
          <w:lang w:val="sv-SE"/>
        </w:rPr>
        <w:t xml:space="preserve"> översättning: ett problem eller en tillgång? Två nutida översättningar från ukrainska till svenska i ljuset av </w:t>
      </w:r>
      <w:r w:rsidR="00B939B5">
        <w:rPr>
          <w:i/>
          <w:iCs/>
          <w:lang w:val="sv-SE"/>
        </w:rPr>
        <w:t>(in)direkthet</w:t>
      </w:r>
      <w:r>
        <w:rPr>
          <w:lang w:val="sv-SE"/>
        </w:rPr>
        <w:t>”</w:t>
      </w:r>
    </w:p>
    <w:p w14:paraId="4D7F736E" w14:textId="0E743C50" w:rsidR="00B939B5" w:rsidRPr="00B939B5" w:rsidRDefault="00B939B5">
      <w:pPr>
        <w:rPr>
          <w:lang w:val="sv-SE"/>
        </w:rPr>
      </w:pPr>
      <w:r>
        <w:rPr>
          <w:lang w:val="sv-SE"/>
        </w:rPr>
        <w:t>I föredraget ämnar jag att belysa det problematiska med användning</w:t>
      </w:r>
      <w:r w:rsidR="00DA3792">
        <w:rPr>
          <w:lang w:val="sv-SE"/>
        </w:rPr>
        <w:t>en</w:t>
      </w:r>
      <w:r>
        <w:rPr>
          <w:lang w:val="sv-SE"/>
        </w:rPr>
        <w:t xml:space="preserve"> av dikotomin </w:t>
      </w:r>
      <w:r>
        <w:rPr>
          <w:i/>
          <w:iCs/>
          <w:lang w:val="sv-SE"/>
        </w:rPr>
        <w:t>direkt/indirekt</w:t>
      </w:r>
      <w:r>
        <w:rPr>
          <w:lang w:val="sv-SE"/>
        </w:rPr>
        <w:t xml:space="preserve"> översättning för att markera översättarens arbete med källtexter. Analysen genomförs på översättningar av två nutida ukrainska romaner till svenska: O. Zabuzjkos roman ”Fältstudier i ukrainsk sex” </w:t>
      </w:r>
      <w:r>
        <w:rPr>
          <w:lang w:val="uk-UA"/>
        </w:rPr>
        <w:t>(</w:t>
      </w:r>
      <w:r>
        <w:rPr>
          <w:lang w:val="sv-SE"/>
        </w:rPr>
        <w:t xml:space="preserve">öv. I. Karlsohn) och J. Andruchovytjs roman ”Moskoviaden” (öv. S. Uggla). Med hjälp av intervjuer med översättarna samt textanalys av översättningarna upptäckts det både direkta och indirekta källor som användes i arbetet samt andra faktorer som påverkade översättningarna. </w:t>
      </w:r>
    </w:p>
    <w:p w14:paraId="3D9D01CA" w14:textId="07BED3BB" w:rsidR="00C6238A" w:rsidRPr="00D01F28" w:rsidRDefault="00D85A86">
      <w:pPr>
        <w:rPr>
          <w:b/>
          <w:bCs/>
        </w:rPr>
      </w:pPr>
      <w:r w:rsidRPr="00D01F28">
        <w:rPr>
          <w:b/>
          <w:bCs/>
        </w:rPr>
        <w:t>Siri</w:t>
      </w:r>
      <w:r w:rsidR="00581D45" w:rsidRPr="00D01F28">
        <w:rPr>
          <w:b/>
          <w:bCs/>
        </w:rPr>
        <w:t xml:space="preserve">, </w:t>
      </w:r>
      <w:r w:rsidRPr="00D01F28">
        <w:rPr>
          <w:b/>
          <w:bCs/>
        </w:rPr>
        <w:t>Marcus</w:t>
      </w:r>
      <w:r w:rsidR="00581D45" w:rsidRPr="00D01F28">
        <w:rPr>
          <w:b/>
          <w:bCs/>
        </w:rPr>
        <w:t xml:space="preserve"> &amp; Inger</w:t>
      </w:r>
    </w:p>
    <w:p w14:paraId="552FD29C" w14:textId="1001F999" w:rsidR="00AB05BD" w:rsidRPr="007868BC" w:rsidRDefault="007868BC">
      <w:proofErr w:type="gramStart"/>
      <w:r w:rsidRPr="007868BC">
        <w:t>”</w:t>
      </w:r>
      <w:r w:rsidR="00AB05BD" w:rsidRPr="007868BC">
        <w:t>Oversettelse</w:t>
      </w:r>
      <w:proofErr w:type="gramEnd"/>
      <w:r w:rsidR="00AB05BD" w:rsidRPr="007868BC">
        <w:t xml:space="preserve"> på kartet - verden på norsk</w:t>
      </w:r>
      <w:r w:rsidRPr="007868BC">
        <w:t>”</w:t>
      </w:r>
    </w:p>
    <w:p w14:paraId="5BC04DA3" w14:textId="385E64F8" w:rsidR="00AB05BD" w:rsidRPr="00EE74F7" w:rsidRDefault="00CD3459">
      <w:pPr>
        <w:rPr>
          <w:lang w:val="nn-NO"/>
        </w:rPr>
      </w:pPr>
      <w:r w:rsidRPr="00CD3459">
        <w:t>Prosjektet skal skape en visuell oversikt over opprinnelsen til norsk oversatt litteratur.</w:t>
      </w:r>
      <w:r w:rsidR="007868BC">
        <w:t xml:space="preserve"> </w:t>
      </w:r>
      <w:r w:rsidR="007868BC" w:rsidRPr="00EE74F7">
        <w:t>Dette er et prosjekt</w:t>
      </w:r>
      <w:r w:rsidR="004F20D0" w:rsidRPr="00EE74F7">
        <w:t xml:space="preserve"> innen digital humaniora</w:t>
      </w:r>
      <w:r w:rsidR="00EE74F7" w:rsidRPr="00EE74F7">
        <w:t xml:space="preserve"> og vi</w:t>
      </w:r>
      <w:r w:rsidR="00EE74F7">
        <w:t xml:space="preserve"> viser en ressurs som har blitt utviklet. </w:t>
      </w:r>
      <w:r w:rsidR="00EE74F7" w:rsidRPr="00EE74F7">
        <w:rPr>
          <w:lang w:val="nn-NO"/>
        </w:rPr>
        <w:t>Pr</w:t>
      </w:r>
      <w:r w:rsidR="00EE74F7">
        <w:rPr>
          <w:lang w:val="nn-NO"/>
        </w:rPr>
        <w:t>osjektet Verden på norsk</w:t>
      </w:r>
      <w:r w:rsidR="007868BC" w:rsidRPr="00EE74F7">
        <w:rPr>
          <w:lang w:val="nn-NO"/>
        </w:rPr>
        <w:t xml:space="preserve"> </w:t>
      </w:r>
      <w:r w:rsidR="00EE74F7">
        <w:rPr>
          <w:lang w:val="nn-NO"/>
        </w:rPr>
        <w:t>b</w:t>
      </w:r>
      <w:r w:rsidR="007868BC" w:rsidRPr="00EE74F7">
        <w:rPr>
          <w:lang w:val="nn-NO"/>
        </w:rPr>
        <w:t xml:space="preserve">lir gjennomført i samarbeid med Nasjonalbiblioteket, NTNU, </w:t>
      </w:r>
      <w:proofErr w:type="spellStart"/>
      <w:r w:rsidR="007868BC" w:rsidRPr="00EE74F7">
        <w:rPr>
          <w:lang w:val="nn-NO"/>
        </w:rPr>
        <w:t>HiNN</w:t>
      </w:r>
      <w:proofErr w:type="spellEnd"/>
      <w:r w:rsidR="007868BC" w:rsidRPr="00EE74F7">
        <w:rPr>
          <w:lang w:val="nn-NO"/>
        </w:rPr>
        <w:t xml:space="preserve"> og HiØ</w:t>
      </w:r>
      <w:r w:rsidR="004F20D0" w:rsidRPr="00EE74F7">
        <w:rPr>
          <w:lang w:val="nn-NO"/>
        </w:rPr>
        <w:t>.</w:t>
      </w:r>
    </w:p>
    <w:p w14:paraId="6BDE6216" w14:textId="0CEFC343" w:rsidR="00D85A86" w:rsidRPr="0040223E" w:rsidRDefault="00D85A86">
      <w:pPr>
        <w:rPr>
          <w:b/>
          <w:bCs/>
        </w:rPr>
      </w:pPr>
      <w:r w:rsidRPr="0040223E">
        <w:rPr>
          <w:b/>
          <w:bCs/>
        </w:rPr>
        <w:t>Anje</w:t>
      </w:r>
    </w:p>
    <w:p w14:paraId="2CB2ACC9" w14:textId="31DB8DFC" w:rsidR="00F7038B" w:rsidRDefault="004F20D0">
      <w:r>
        <w:t>«</w:t>
      </w:r>
      <w:r w:rsidR="00A34490" w:rsidRPr="00A34490">
        <w:t xml:space="preserve">Om oversettelse av filosofisk terminologi fra fransk til norsk - 'la </w:t>
      </w:r>
      <w:proofErr w:type="spellStart"/>
      <w:r w:rsidR="00A34490" w:rsidRPr="00A34490">
        <w:t>chair</w:t>
      </w:r>
      <w:proofErr w:type="spellEnd"/>
      <w:r w:rsidR="00A34490" w:rsidRPr="00A34490">
        <w:t xml:space="preserve">' hos </w:t>
      </w:r>
      <w:proofErr w:type="spellStart"/>
      <w:r w:rsidR="00A34490" w:rsidRPr="00A34490">
        <w:t>Merleau-Ponty</w:t>
      </w:r>
      <w:proofErr w:type="spellEnd"/>
      <w:r>
        <w:t>»</w:t>
      </w:r>
    </w:p>
    <w:p w14:paraId="1EEF07D2" w14:textId="59641907" w:rsidR="00A34490" w:rsidRDefault="00A34490">
      <w:r w:rsidRPr="00A34490">
        <w:t xml:space="preserve">Oversettelse av terminologi er en viktig utfordring i fagoversettelse. I dette foredraget vil jeg undersøke terminologiens rolle i oversettelsen av filosofiske fagtekster fra fransk til norsk, ved å se på oversettelsen av termen 'la </w:t>
      </w:r>
      <w:proofErr w:type="spellStart"/>
      <w:r w:rsidRPr="00A34490">
        <w:t>chair</w:t>
      </w:r>
      <w:proofErr w:type="spellEnd"/>
      <w:r w:rsidRPr="00A34490">
        <w:t xml:space="preserve">' ('kjødet') hos den franske filosofen Maurice </w:t>
      </w:r>
      <w:proofErr w:type="spellStart"/>
      <w:r w:rsidRPr="00A34490">
        <w:t>Merleau-Ponty</w:t>
      </w:r>
      <w:proofErr w:type="spellEnd"/>
      <w:r w:rsidRPr="00A34490">
        <w:t>. Gjennom en analyse av bruken av termen i norske fagtekster undersøker jeg hvordan denne termen har blitt oversatt og tatt i bruk i en norsk kontekst</w:t>
      </w:r>
    </w:p>
    <w:p w14:paraId="7BCABB0D" w14:textId="2B27D00C" w:rsidR="00D85A86" w:rsidRPr="003B7E62" w:rsidRDefault="00D85A86">
      <w:pPr>
        <w:rPr>
          <w:b/>
          <w:bCs/>
          <w:lang w:val="sv-SE"/>
        </w:rPr>
      </w:pPr>
      <w:r w:rsidRPr="003B7E62">
        <w:rPr>
          <w:b/>
          <w:bCs/>
          <w:lang w:val="sv-SE"/>
        </w:rPr>
        <w:t>Malin</w:t>
      </w:r>
    </w:p>
    <w:p w14:paraId="04879182" w14:textId="6A3FEFBD" w:rsidR="00A83B3A" w:rsidRPr="003B7E62" w:rsidRDefault="00681D6E">
      <w:pPr>
        <w:rPr>
          <w:lang w:val="sv-SE"/>
        </w:rPr>
      </w:pPr>
      <w:r>
        <w:rPr>
          <w:lang w:val="sv-SE"/>
        </w:rPr>
        <w:t>”</w:t>
      </w:r>
      <w:r w:rsidR="00A83B3A" w:rsidRPr="003B7E62">
        <w:rPr>
          <w:lang w:val="sv-SE"/>
        </w:rPr>
        <w:t>Svensk barnlitteratur på ryska 1946-2023</w:t>
      </w:r>
      <w:r>
        <w:rPr>
          <w:lang w:val="sv-SE"/>
        </w:rPr>
        <w:t>”</w:t>
      </w:r>
    </w:p>
    <w:p w14:paraId="60777855" w14:textId="6269A398" w:rsidR="004B0AAB" w:rsidRPr="004B0AAB" w:rsidRDefault="004B0AAB">
      <w:pPr>
        <w:rPr>
          <w:lang w:val="sv-SE"/>
        </w:rPr>
      </w:pPr>
      <w:r w:rsidRPr="004B0AAB">
        <w:rPr>
          <w:lang w:val="sv-SE"/>
        </w:rPr>
        <w:t xml:space="preserve">Jag kommer i min presentation presentera ny forskning om översättning av svensk barnlitteratur till ryska mellan 1946 och 2023. Fokus kommer att ligga på mönster och trender i utgivningen av svensk barnlitteratur i Ryssland 1946-2023, fördelat på perioderna Sovjetryssland (1946-1991), post-sovjetiska Ryssland (1992-1999) och Putins Ryssland (2000-2023). Med utgångspunkt i de </w:t>
      </w:r>
      <w:r w:rsidRPr="004B0AAB">
        <w:rPr>
          <w:lang w:val="sv-SE"/>
        </w:rPr>
        <w:lastRenderedPageBreak/>
        <w:t>mönster som framträder kommer jag därefter att diskutera hur ideologi och politik kan ha påverkat det sovjetiska och ryska urvalet av texter för översättning, en aspekt som ingår i Tourys preliminära normer (1995). Slutligen kommer jag att diskutera framtidsutsikterna för svensk litteratur i Ryssland utifrån de mönster som framträder</w:t>
      </w:r>
    </w:p>
    <w:p w14:paraId="0E034C12" w14:textId="3D038DCF" w:rsidR="00D85A86" w:rsidRPr="003B7E62" w:rsidRDefault="00D85A86">
      <w:pPr>
        <w:rPr>
          <w:b/>
          <w:bCs/>
          <w:lang w:val="en-US"/>
        </w:rPr>
      </w:pPr>
      <w:r w:rsidRPr="003B7E62">
        <w:rPr>
          <w:b/>
          <w:bCs/>
          <w:lang w:val="en-US"/>
        </w:rPr>
        <w:t>Sandra</w:t>
      </w:r>
    </w:p>
    <w:p w14:paraId="59706BE7" w14:textId="00BAABB3" w:rsidR="00414291" w:rsidRPr="00414291" w:rsidRDefault="00D91057" w:rsidP="00414291">
      <w:pPr>
        <w:pStyle w:val="Overskrift2"/>
        <w:rPr>
          <w:rFonts w:asciiTheme="minorHAnsi" w:hAnsiTheme="minorHAnsi"/>
          <w:color w:val="auto"/>
          <w:sz w:val="22"/>
          <w:szCs w:val="22"/>
          <w:lang w:val="en-US"/>
        </w:rPr>
      </w:pPr>
      <w:proofErr w:type="gramStart"/>
      <w:r>
        <w:rPr>
          <w:rFonts w:asciiTheme="minorHAnsi" w:hAnsiTheme="minorHAnsi"/>
          <w:color w:val="auto"/>
          <w:sz w:val="22"/>
          <w:szCs w:val="22"/>
          <w:lang w:val="en-US"/>
        </w:rPr>
        <w:t>”</w:t>
      </w:r>
      <w:r w:rsidR="00414291" w:rsidRPr="00414291">
        <w:rPr>
          <w:rFonts w:asciiTheme="minorHAnsi" w:hAnsiTheme="minorHAnsi"/>
          <w:color w:val="auto"/>
          <w:sz w:val="22"/>
          <w:szCs w:val="22"/>
          <w:lang w:val="en-US"/>
        </w:rPr>
        <w:t>Mixed</w:t>
      </w:r>
      <w:proofErr w:type="gramEnd"/>
      <w:r w:rsidR="00414291" w:rsidRPr="00414291">
        <w:rPr>
          <w:rFonts w:asciiTheme="minorHAnsi" w:hAnsiTheme="minorHAnsi"/>
          <w:color w:val="auto"/>
          <w:sz w:val="22"/>
          <w:szCs w:val="22"/>
          <w:lang w:val="en-US"/>
        </w:rPr>
        <w:t xml:space="preserve"> and multimethod research designs in Translation and Interpreting Studies</w:t>
      </w:r>
      <w:r>
        <w:rPr>
          <w:rFonts w:asciiTheme="minorHAnsi" w:hAnsiTheme="minorHAnsi"/>
          <w:color w:val="auto"/>
          <w:sz w:val="22"/>
          <w:szCs w:val="22"/>
          <w:lang w:val="en-US"/>
        </w:rPr>
        <w:t>”</w:t>
      </w:r>
    </w:p>
    <w:p w14:paraId="25C7CE04" w14:textId="77777777" w:rsidR="00DE5B19" w:rsidRPr="00DE5B19" w:rsidRDefault="00DE5B19" w:rsidP="00DE5B19">
      <w:pPr>
        <w:rPr>
          <w:lang w:val="en-US"/>
        </w:rPr>
      </w:pPr>
      <w:r w:rsidRPr="00DE5B19">
        <w:rPr>
          <w:lang w:val="en-US"/>
        </w:rPr>
        <w:t xml:space="preserve">In some areas of Translation and Interpreting Studies (TIS), mixed and multimethod research designs are becoming increasingly common. Such designs may be adopted </w:t>
      </w:r>
      <w:proofErr w:type="gramStart"/>
      <w:r w:rsidRPr="00DE5B19">
        <w:rPr>
          <w:lang w:val="en-US"/>
        </w:rPr>
        <w:t>on the basis of</w:t>
      </w:r>
      <w:proofErr w:type="gramEnd"/>
      <w:r w:rsidRPr="00DE5B19">
        <w:rPr>
          <w:lang w:val="en-US"/>
        </w:rPr>
        <w:t xml:space="preserve"> various rationales, and the ways in which different types of data and analysis are combined are also numerous.</w:t>
      </w:r>
    </w:p>
    <w:p w14:paraId="7D37361B" w14:textId="77777777" w:rsidR="00DE5B19" w:rsidRPr="00DE5B19" w:rsidRDefault="00DE5B19" w:rsidP="00DE5B19">
      <w:pPr>
        <w:rPr>
          <w:lang w:val="en-US"/>
        </w:rPr>
      </w:pPr>
      <w:r w:rsidRPr="00DE5B19">
        <w:rPr>
          <w:lang w:val="en-US"/>
        </w:rPr>
        <w:t xml:space="preserve">In this talk, I will outline rationales for mixed and multimethod research and introduce examples of specific ways of combining methods taken from TIS. Key emphasis will be on the role of the underlying construct(s) that is being investigated and the theoretical assumptions on which the methodology must rest. </w:t>
      </w:r>
    </w:p>
    <w:p w14:paraId="4A23B506" w14:textId="77777777" w:rsidR="00DE5B19" w:rsidRDefault="00DE5B19" w:rsidP="00DE5B19">
      <w:pPr>
        <w:rPr>
          <w:lang w:val="en-US"/>
        </w:rPr>
      </w:pPr>
      <w:r w:rsidRPr="00DE5B19">
        <w:rPr>
          <w:lang w:val="en-US"/>
        </w:rPr>
        <w:t>Examples from TIS will illustrate this key role of theory in grounding methodological choice, as well as the potential contribution of mixed and multimethod designs for the investigation of some key constructs of current interest in the field.</w:t>
      </w:r>
    </w:p>
    <w:p w14:paraId="6D7ED191" w14:textId="77777777" w:rsidR="00ED368A" w:rsidRPr="00C36A76" w:rsidRDefault="00ED368A" w:rsidP="00ED368A">
      <w:pPr>
        <w:rPr>
          <w:rFonts w:eastAsia="Times New Roman"/>
          <w:b/>
          <w:bCs/>
          <w:color w:val="000000"/>
        </w:rPr>
      </w:pPr>
      <w:r w:rsidRPr="00C36A76">
        <w:rPr>
          <w:rFonts w:eastAsia="Times New Roman"/>
          <w:b/>
          <w:bCs/>
          <w:color w:val="000000"/>
        </w:rPr>
        <w:t>Studenter i emnet Oversettelse av fagtekster: teori og praksis, Høgskolen i Østfold</w:t>
      </w:r>
    </w:p>
    <w:p w14:paraId="353AA734" w14:textId="77777777" w:rsidR="00ED368A" w:rsidRPr="00C36A76" w:rsidRDefault="00ED368A" w:rsidP="00ED368A">
      <w:r w:rsidRPr="00C36A76">
        <w:rPr>
          <w:rFonts w:eastAsia="Times New Roman"/>
          <w:color w:val="000000"/>
        </w:rPr>
        <w:t>Tittel og abstract er under avklaring</w:t>
      </w:r>
    </w:p>
    <w:p w14:paraId="2B186FCC" w14:textId="52F7557A" w:rsidR="008D4477" w:rsidRPr="00C36A76" w:rsidRDefault="008D4477">
      <w:pPr>
        <w:rPr>
          <w:b/>
          <w:bCs/>
        </w:rPr>
      </w:pPr>
      <w:r w:rsidRPr="00C36A76">
        <w:rPr>
          <w:b/>
          <w:bCs/>
        </w:rPr>
        <w:t>Aleksandra</w:t>
      </w:r>
    </w:p>
    <w:p w14:paraId="4597EA08" w14:textId="0ECDD1AB" w:rsidR="00DD4714" w:rsidRPr="00C36A76" w:rsidRDefault="002C5FAF">
      <w:r w:rsidRPr="00C36A76">
        <w:t>«</w:t>
      </w:r>
      <w:r w:rsidR="00A650FD" w:rsidRPr="00C36A76">
        <w:t>Tolkestrategier for «det uoversettelige»: om tolking av invektiver i institusjonelle samtaler</w:t>
      </w:r>
      <w:r w:rsidRPr="00C36A76">
        <w:t>»</w:t>
      </w:r>
    </w:p>
    <w:p w14:paraId="5CB469B3" w14:textId="294C28B4" w:rsidR="00DD4714" w:rsidRDefault="00DD4714">
      <w:r w:rsidRPr="00DD4714">
        <w:t xml:space="preserve">Ph.d.-prosjektet mitt handler om noe som kan være veldig vanskelig (noen vil påstå umulig) for tolker å oversette – invektiver, altså banning, skjellsord og fornærmelser. Tidligere forskning på feltet viser at tolkens profesjonalitet, språk- og kulturkunnskaper blir satt på prøve når hen støter på invektiver under institusjonelle møter. Utgangspunktet for avhandlingen er at invektiver er et utbredt sosiolingvistisk fenomen i både norsk og russisk språkkultur, og selv om invektiver er mangeartede (tematisk, </w:t>
      </w:r>
      <w:proofErr w:type="gramStart"/>
      <w:r w:rsidRPr="00DD4714">
        <w:t>leksikalsk,</w:t>
      </w:r>
      <w:proofErr w:type="gramEnd"/>
      <w:r w:rsidRPr="00DD4714">
        <w:t xml:space="preserve"> syntaktisk), har de på det pragmatiske nivået en mengde funksjoner som er identifiserbare i begge språkene. Målet for avhandlingen er å øke kunnskapen om strategier for tolking av invektiver og å utvikle en teoretisk modell som kan benyttes ved tolking av invektiver i institusjonelle samtaler. Prosjektets metodiske tilnærming er tredelt: i den første delen av prosjektet skal jeg gjennomføre en kontrastiv lingvistisk analyse av et utvalg norske og russiske invektiver. I prosjektets andre del skal jeg gjennomføre analyse av lydopptak av politiavhør hvor det har blitt benyttet tolk. Med formål om metodetriangulering skal det til slutt gjennomføres tolkeeksperimenter med erfarne tolker, samt fokusgruppeintervjuer med dem. Prosjektet har også to underordnede målsettinger som er å </w:t>
      </w:r>
      <w:proofErr w:type="gramStart"/>
      <w:r w:rsidRPr="00DD4714">
        <w:t>generere</w:t>
      </w:r>
      <w:proofErr w:type="gramEnd"/>
      <w:r w:rsidRPr="00DD4714">
        <w:t xml:space="preserve"> kunnskap om invektivtilfanget i norsk og russisk, samt å utarbeide en norsk-russisk ordliste med invektiver, kategorisert tematisk.</w:t>
      </w:r>
    </w:p>
    <w:p w14:paraId="3C053D37" w14:textId="7A50AE7B" w:rsidR="008D4477" w:rsidRPr="003B7E62" w:rsidRDefault="008D4477">
      <w:pPr>
        <w:rPr>
          <w:b/>
          <w:bCs/>
          <w:lang w:val="sv-SE"/>
        </w:rPr>
      </w:pPr>
      <w:r w:rsidRPr="003B7E62">
        <w:rPr>
          <w:b/>
          <w:bCs/>
          <w:lang w:val="sv-SE"/>
        </w:rPr>
        <w:t>Lisa</w:t>
      </w:r>
    </w:p>
    <w:p w14:paraId="7E8B1E43" w14:textId="674B4AFE" w:rsidR="00442CEB" w:rsidRDefault="008B32F5">
      <w:pPr>
        <w:rPr>
          <w:lang w:val="sv-SE"/>
        </w:rPr>
      </w:pPr>
      <w:r>
        <w:rPr>
          <w:lang w:val="sv-SE"/>
        </w:rPr>
        <w:t>”</w:t>
      </w:r>
      <w:r w:rsidR="00442CEB" w:rsidRPr="00442CEB">
        <w:rPr>
          <w:lang w:val="sv-SE"/>
        </w:rPr>
        <w:t>Den dubbla rösten i original och översättning</w:t>
      </w:r>
      <w:r>
        <w:rPr>
          <w:lang w:val="sv-SE"/>
        </w:rPr>
        <w:t>”</w:t>
      </w:r>
    </w:p>
    <w:p w14:paraId="040B2E02" w14:textId="36CD4B42" w:rsidR="00F7038B" w:rsidRPr="00442CEB" w:rsidRDefault="00F7038B">
      <w:pPr>
        <w:rPr>
          <w:lang w:val="sv-SE"/>
        </w:rPr>
      </w:pPr>
      <w:r w:rsidRPr="00F7038B">
        <w:rPr>
          <w:lang w:val="sv-SE"/>
        </w:rPr>
        <w:t xml:space="preserve">Jag ska presentera en del av mitt avhandlingsprojekt som behandlar narrativa röster i käll- och måltext, med fokus på det som brukar kallas den dubbla rösten </w:t>
      </w:r>
      <w:r w:rsidR="00FD1059">
        <w:rPr>
          <w:lang w:val="sv-SE"/>
        </w:rPr>
        <w:t>–</w:t>
      </w:r>
      <w:r w:rsidRPr="00F7038B">
        <w:rPr>
          <w:lang w:val="sv-SE"/>
        </w:rPr>
        <w:t xml:space="preserve"> när berättarrösten </w:t>
      </w:r>
      <w:r w:rsidRPr="00F7038B">
        <w:rPr>
          <w:lang w:val="sv-SE"/>
        </w:rPr>
        <w:lastRenderedPageBreak/>
        <w:t>sammanfaller med en romanfigurs röst. Jag undersöker hur detta fenomen behandlas i översättningar mellan svenska och polska.</w:t>
      </w:r>
    </w:p>
    <w:p w14:paraId="0CCAA999" w14:textId="1918E1AD" w:rsidR="008D4477" w:rsidRPr="00C36A76" w:rsidRDefault="008D4477">
      <w:pPr>
        <w:rPr>
          <w:b/>
          <w:bCs/>
        </w:rPr>
      </w:pPr>
      <w:r w:rsidRPr="00C36A76">
        <w:rPr>
          <w:b/>
          <w:bCs/>
        </w:rPr>
        <w:t>Berit</w:t>
      </w:r>
      <w:r w:rsidR="00FC6BFC" w:rsidRPr="00C36A76">
        <w:rPr>
          <w:b/>
          <w:bCs/>
        </w:rPr>
        <w:t xml:space="preserve"> &amp; Isabel</w:t>
      </w:r>
    </w:p>
    <w:p w14:paraId="2FBE0A32" w14:textId="09B7B641" w:rsidR="00EC766A" w:rsidRPr="00C36A76" w:rsidRDefault="00FD1059" w:rsidP="00EC766A">
      <w:r w:rsidRPr="00C36A76">
        <w:t>”</w:t>
      </w:r>
      <w:r w:rsidR="00EC766A" w:rsidRPr="00C36A76">
        <w:t xml:space="preserve">Paratekstualitet i oversettelsen av “Panza de burro» til norsk, dansk og svensk: "Skydekke", "Skydække" </w:t>
      </w:r>
      <w:r w:rsidR="00942EDC" w:rsidRPr="00C36A76">
        <w:t>og</w:t>
      </w:r>
      <w:r w:rsidR="00EC766A" w:rsidRPr="00C36A76">
        <w:t xml:space="preserve"> "Åsnesommar". Likheter og forskjeller.</w:t>
      </w:r>
      <w:r w:rsidRPr="00C36A76">
        <w:t>”</w:t>
      </w:r>
      <w:r w:rsidR="00EC766A" w:rsidRPr="00C36A76">
        <w:t xml:space="preserve"> </w:t>
      </w:r>
    </w:p>
    <w:p w14:paraId="6AA86136" w14:textId="7EC1CAEA" w:rsidR="00EC766A" w:rsidRPr="003B7E62" w:rsidRDefault="00FD1059" w:rsidP="00EC766A">
      <w:r w:rsidRPr="009D1BF6">
        <w:rPr>
          <w:lang w:val="es-ES"/>
        </w:rPr>
        <w:t>“</w:t>
      </w:r>
      <w:proofErr w:type="spellStart"/>
      <w:r w:rsidR="00EC766A" w:rsidRPr="009D1BF6">
        <w:rPr>
          <w:lang w:val="es-ES"/>
        </w:rPr>
        <w:t>Paratextualidad</w:t>
      </w:r>
      <w:proofErr w:type="spellEnd"/>
      <w:r w:rsidR="00EC766A" w:rsidRPr="009D1BF6">
        <w:rPr>
          <w:lang w:val="es-ES"/>
        </w:rPr>
        <w:t xml:space="preserve"> en la traducción de "Panza de burro" al noruego, danés y sueco: "</w:t>
      </w:r>
      <w:proofErr w:type="spellStart"/>
      <w:r w:rsidR="00EC766A" w:rsidRPr="009D1BF6">
        <w:rPr>
          <w:lang w:val="es-ES"/>
        </w:rPr>
        <w:t>Skydekke</w:t>
      </w:r>
      <w:proofErr w:type="spellEnd"/>
      <w:r w:rsidR="00EC766A" w:rsidRPr="009D1BF6">
        <w:rPr>
          <w:lang w:val="es-ES"/>
        </w:rPr>
        <w:t>", "</w:t>
      </w:r>
      <w:proofErr w:type="spellStart"/>
      <w:r w:rsidR="00EC766A" w:rsidRPr="009D1BF6">
        <w:rPr>
          <w:lang w:val="es-ES"/>
        </w:rPr>
        <w:t>Skydække</w:t>
      </w:r>
      <w:proofErr w:type="spellEnd"/>
      <w:r w:rsidR="00EC766A" w:rsidRPr="009D1BF6">
        <w:rPr>
          <w:lang w:val="es-ES"/>
        </w:rPr>
        <w:t>" y "</w:t>
      </w:r>
      <w:proofErr w:type="spellStart"/>
      <w:r w:rsidR="00EC766A" w:rsidRPr="009D1BF6">
        <w:rPr>
          <w:lang w:val="es-ES"/>
        </w:rPr>
        <w:t>Åsnesommar</w:t>
      </w:r>
      <w:proofErr w:type="spellEnd"/>
      <w:r w:rsidR="00EC766A" w:rsidRPr="009D1BF6">
        <w:rPr>
          <w:lang w:val="es-ES"/>
        </w:rPr>
        <w:t xml:space="preserve">". </w:t>
      </w:r>
      <w:proofErr w:type="spellStart"/>
      <w:r w:rsidR="00EC766A" w:rsidRPr="003B7E62">
        <w:t>Sem</w:t>
      </w:r>
      <w:r w:rsidR="006F5F36" w:rsidRPr="003B7E62">
        <w:t>e</w:t>
      </w:r>
      <w:r w:rsidR="00EC766A" w:rsidRPr="003B7E62">
        <w:t>janzas</w:t>
      </w:r>
      <w:proofErr w:type="spellEnd"/>
      <w:r w:rsidR="00EC766A" w:rsidRPr="003B7E62">
        <w:t xml:space="preserve"> y </w:t>
      </w:r>
      <w:proofErr w:type="spellStart"/>
      <w:r w:rsidR="00EC766A" w:rsidRPr="003B7E62">
        <w:t>diferencias</w:t>
      </w:r>
      <w:proofErr w:type="spellEnd"/>
      <w:r w:rsidR="00EC766A" w:rsidRPr="003B7E62">
        <w:t>.</w:t>
      </w:r>
      <w:r>
        <w:t>»</w:t>
      </w:r>
      <w:r w:rsidR="00EC766A" w:rsidRPr="003B7E62">
        <w:t xml:space="preserve"> </w:t>
      </w:r>
    </w:p>
    <w:p w14:paraId="74284506" w14:textId="58A642D6" w:rsidR="005F0A42" w:rsidRPr="00FC6BFC" w:rsidRDefault="00EC766A" w:rsidP="00EC766A">
      <w:r>
        <w:t xml:space="preserve">Andrea </w:t>
      </w:r>
      <w:proofErr w:type="spellStart"/>
      <w:r>
        <w:t>Abreus</w:t>
      </w:r>
      <w:proofErr w:type="spellEnd"/>
      <w:r>
        <w:t xml:space="preserve"> debutroman </w:t>
      </w:r>
      <w:proofErr w:type="spellStart"/>
      <w:r w:rsidRPr="00CD6724">
        <w:rPr>
          <w:i/>
          <w:iCs/>
        </w:rPr>
        <w:t>Panza</w:t>
      </w:r>
      <w:proofErr w:type="spellEnd"/>
      <w:r w:rsidRPr="00CD6724">
        <w:rPr>
          <w:i/>
          <w:iCs/>
        </w:rPr>
        <w:t xml:space="preserve"> de </w:t>
      </w:r>
      <w:proofErr w:type="spellStart"/>
      <w:r w:rsidRPr="00CD6724">
        <w:rPr>
          <w:i/>
          <w:iCs/>
        </w:rPr>
        <w:t>burro</w:t>
      </w:r>
      <w:proofErr w:type="spellEnd"/>
      <w:r>
        <w:t xml:space="preserve"> fikk meget god mottakelse da den ble lansert i Spania i 2020. Den ble raskt oversatt til en rekke språk, deriblant de skandinaviske, også her til gode kritikker. Romanen utkom på dansk i 2021 med tittelen </w:t>
      </w:r>
      <w:proofErr w:type="spellStart"/>
      <w:r w:rsidRPr="00CD6724">
        <w:rPr>
          <w:i/>
          <w:iCs/>
        </w:rPr>
        <w:t>Skydække</w:t>
      </w:r>
      <w:proofErr w:type="spellEnd"/>
      <w:r>
        <w:t xml:space="preserve">, og i norsk og svensk språkdrakt i 2022, med henholdsvis titlene </w:t>
      </w:r>
      <w:r w:rsidRPr="007F42BD">
        <w:rPr>
          <w:i/>
          <w:iCs/>
        </w:rPr>
        <w:t>Skydekke</w:t>
      </w:r>
      <w:r>
        <w:t xml:space="preserve"> og </w:t>
      </w:r>
      <w:proofErr w:type="spellStart"/>
      <w:r w:rsidRPr="007F42BD">
        <w:rPr>
          <w:i/>
          <w:iCs/>
        </w:rPr>
        <w:t>Åsnesommar</w:t>
      </w:r>
      <w:proofErr w:type="spellEnd"/>
      <w:r>
        <w:t xml:space="preserve">. Vi vil presentere noen likheter og forskjeller mellom de paratekstuelle elementene som inngår i originalversjonen på spansk og de tre utgivelsene i Skandinavia når det gjelder valg at tittel, illustrasjoner på forsiden, utdrag fra anmeldelser som er innlemmet på romanenes omslag, dedikasjoner og presentasjoner av forfatter og verk. Deretter vil vi diskutere noen mulige årsaker til de ulike valgene som er blitt tatt og oversetterstrategiene.    </w:t>
      </w:r>
    </w:p>
    <w:sectPr w:rsidR="005F0A42" w:rsidRPr="00FC6B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741"/>
    <w:rsid w:val="00003632"/>
    <w:rsid w:val="0000707C"/>
    <w:rsid w:val="00014FB7"/>
    <w:rsid w:val="0003358E"/>
    <w:rsid w:val="00041616"/>
    <w:rsid w:val="000448E5"/>
    <w:rsid w:val="00050418"/>
    <w:rsid w:val="00084462"/>
    <w:rsid w:val="000852DA"/>
    <w:rsid w:val="000B1089"/>
    <w:rsid w:val="000E448C"/>
    <w:rsid w:val="001524F5"/>
    <w:rsid w:val="001D40CF"/>
    <w:rsid w:val="001E1B3D"/>
    <w:rsid w:val="0022511A"/>
    <w:rsid w:val="00260784"/>
    <w:rsid w:val="00265284"/>
    <w:rsid w:val="00271BA6"/>
    <w:rsid w:val="002C5FAF"/>
    <w:rsid w:val="003231A0"/>
    <w:rsid w:val="00355FD1"/>
    <w:rsid w:val="00356A2C"/>
    <w:rsid w:val="0039498E"/>
    <w:rsid w:val="0039543E"/>
    <w:rsid w:val="003B5003"/>
    <w:rsid w:val="003B7E62"/>
    <w:rsid w:val="003F2000"/>
    <w:rsid w:val="0040223E"/>
    <w:rsid w:val="00413CC5"/>
    <w:rsid w:val="00414291"/>
    <w:rsid w:val="00432BCB"/>
    <w:rsid w:val="00442CEB"/>
    <w:rsid w:val="00452630"/>
    <w:rsid w:val="004A3077"/>
    <w:rsid w:val="004B0AAB"/>
    <w:rsid w:val="004B3A98"/>
    <w:rsid w:val="004B6E9B"/>
    <w:rsid w:val="004C0512"/>
    <w:rsid w:val="004F1A4D"/>
    <w:rsid w:val="004F20D0"/>
    <w:rsid w:val="00524878"/>
    <w:rsid w:val="00526663"/>
    <w:rsid w:val="00526674"/>
    <w:rsid w:val="00550741"/>
    <w:rsid w:val="005519E7"/>
    <w:rsid w:val="00575998"/>
    <w:rsid w:val="00581D45"/>
    <w:rsid w:val="005F0A42"/>
    <w:rsid w:val="006000EF"/>
    <w:rsid w:val="00643E3B"/>
    <w:rsid w:val="00660542"/>
    <w:rsid w:val="00661F19"/>
    <w:rsid w:val="00681D6E"/>
    <w:rsid w:val="00691D2B"/>
    <w:rsid w:val="006F5F36"/>
    <w:rsid w:val="00714273"/>
    <w:rsid w:val="00715237"/>
    <w:rsid w:val="00777BEA"/>
    <w:rsid w:val="007868BC"/>
    <w:rsid w:val="0079022A"/>
    <w:rsid w:val="007D0ADD"/>
    <w:rsid w:val="007F1ADE"/>
    <w:rsid w:val="007F42BD"/>
    <w:rsid w:val="0080098C"/>
    <w:rsid w:val="00821EA6"/>
    <w:rsid w:val="00857D50"/>
    <w:rsid w:val="008B32F5"/>
    <w:rsid w:val="008D4477"/>
    <w:rsid w:val="008F3BED"/>
    <w:rsid w:val="00905D3F"/>
    <w:rsid w:val="0092512E"/>
    <w:rsid w:val="00930999"/>
    <w:rsid w:val="00942EDC"/>
    <w:rsid w:val="0098718F"/>
    <w:rsid w:val="00987940"/>
    <w:rsid w:val="009945D8"/>
    <w:rsid w:val="009B6BA7"/>
    <w:rsid w:val="009D1BF6"/>
    <w:rsid w:val="009E2D5F"/>
    <w:rsid w:val="009E42BC"/>
    <w:rsid w:val="00A0138E"/>
    <w:rsid w:val="00A31217"/>
    <w:rsid w:val="00A34490"/>
    <w:rsid w:val="00A518E4"/>
    <w:rsid w:val="00A650FD"/>
    <w:rsid w:val="00A83B3A"/>
    <w:rsid w:val="00AB05BD"/>
    <w:rsid w:val="00AC5F02"/>
    <w:rsid w:val="00AD79F2"/>
    <w:rsid w:val="00B24FF0"/>
    <w:rsid w:val="00B26D98"/>
    <w:rsid w:val="00B43AA3"/>
    <w:rsid w:val="00B47ACA"/>
    <w:rsid w:val="00B65803"/>
    <w:rsid w:val="00B929E8"/>
    <w:rsid w:val="00B939B5"/>
    <w:rsid w:val="00BA4A28"/>
    <w:rsid w:val="00BA5DCA"/>
    <w:rsid w:val="00BC79A9"/>
    <w:rsid w:val="00BD61D8"/>
    <w:rsid w:val="00C36A76"/>
    <w:rsid w:val="00C43447"/>
    <w:rsid w:val="00C455D2"/>
    <w:rsid w:val="00C46697"/>
    <w:rsid w:val="00C6238A"/>
    <w:rsid w:val="00C7035E"/>
    <w:rsid w:val="00C71AF0"/>
    <w:rsid w:val="00CD3459"/>
    <w:rsid w:val="00CD6724"/>
    <w:rsid w:val="00D01F28"/>
    <w:rsid w:val="00D32ECD"/>
    <w:rsid w:val="00D573C6"/>
    <w:rsid w:val="00D83711"/>
    <w:rsid w:val="00D85A86"/>
    <w:rsid w:val="00D90266"/>
    <w:rsid w:val="00D91057"/>
    <w:rsid w:val="00D9459D"/>
    <w:rsid w:val="00DA3792"/>
    <w:rsid w:val="00DD1FA8"/>
    <w:rsid w:val="00DD4714"/>
    <w:rsid w:val="00DD51C5"/>
    <w:rsid w:val="00DE5B19"/>
    <w:rsid w:val="00E8064A"/>
    <w:rsid w:val="00E92CD4"/>
    <w:rsid w:val="00EC73F3"/>
    <w:rsid w:val="00EC766A"/>
    <w:rsid w:val="00ED2BAB"/>
    <w:rsid w:val="00ED368A"/>
    <w:rsid w:val="00EE1F9E"/>
    <w:rsid w:val="00EE74F7"/>
    <w:rsid w:val="00F07948"/>
    <w:rsid w:val="00F22A3E"/>
    <w:rsid w:val="00F344A6"/>
    <w:rsid w:val="00F7038B"/>
    <w:rsid w:val="00FC6BFC"/>
    <w:rsid w:val="00FD1059"/>
    <w:rsid w:val="00FD1326"/>
    <w:rsid w:val="00FD7682"/>
    <w:rsid w:val="00FF6ED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DA66"/>
  <w15:chartTrackingRefBased/>
  <w15:docId w15:val="{9976F51A-4C78-4D3B-A298-DCAC1511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326"/>
  </w:style>
  <w:style w:type="paragraph" w:styleId="Overskrift1">
    <w:name w:val="heading 1"/>
    <w:basedOn w:val="Normal"/>
    <w:next w:val="Normal"/>
    <w:link w:val="Overskrift1Tegn"/>
    <w:uiPriority w:val="9"/>
    <w:qFormat/>
    <w:rsid w:val="00550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50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5074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5074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5074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5074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5074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5074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5074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5074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5074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5074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5074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5074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5074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5074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5074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50741"/>
    <w:rPr>
      <w:rFonts w:eastAsiaTheme="majorEastAsia" w:cstheme="majorBidi"/>
      <w:color w:val="272727" w:themeColor="text1" w:themeTint="D8"/>
    </w:rPr>
  </w:style>
  <w:style w:type="paragraph" w:styleId="Tittel">
    <w:name w:val="Title"/>
    <w:basedOn w:val="Normal"/>
    <w:next w:val="Normal"/>
    <w:link w:val="TittelTegn"/>
    <w:uiPriority w:val="10"/>
    <w:qFormat/>
    <w:rsid w:val="00550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5074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5074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5074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5074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50741"/>
    <w:rPr>
      <w:i/>
      <w:iCs/>
      <w:color w:val="404040" w:themeColor="text1" w:themeTint="BF"/>
    </w:rPr>
  </w:style>
  <w:style w:type="paragraph" w:styleId="Listeavsnitt">
    <w:name w:val="List Paragraph"/>
    <w:basedOn w:val="Normal"/>
    <w:uiPriority w:val="34"/>
    <w:qFormat/>
    <w:rsid w:val="00550741"/>
    <w:pPr>
      <w:ind w:left="720"/>
      <w:contextualSpacing/>
    </w:pPr>
  </w:style>
  <w:style w:type="character" w:styleId="Sterkutheving">
    <w:name w:val="Intense Emphasis"/>
    <w:basedOn w:val="Standardskriftforavsnitt"/>
    <w:uiPriority w:val="21"/>
    <w:qFormat/>
    <w:rsid w:val="00550741"/>
    <w:rPr>
      <w:i/>
      <w:iCs/>
      <w:color w:val="0F4761" w:themeColor="accent1" w:themeShade="BF"/>
    </w:rPr>
  </w:style>
  <w:style w:type="paragraph" w:styleId="Sterktsitat">
    <w:name w:val="Intense Quote"/>
    <w:basedOn w:val="Normal"/>
    <w:next w:val="Normal"/>
    <w:link w:val="SterktsitatTegn"/>
    <w:uiPriority w:val="30"/>
    <w:qFormat/>
    <w:rsid w:val="00550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50741"/>
    <w:rPr>
      <w:i/>
      <w:iCs/>
      <w:color w:val="0F4761" w:themeColor="accent1" w:themeShade="BF"/>
    </w:rPr>
  </w:style>
  <w:style w:type="character" w:styleId="Sterkreferanse">
    <w:name w:val="Intense Reference"/>
    <w:basedOn w:val="Standardskriftforavsnitt"/>
    <w:uiPriority w:val="32"/>
    <w:qFormat/>
    <w:rsid w:val="00550741"/>
    <w:rPr>
      <w:b/>
      <w:bCs/>
      <w:smallCaps/>
      <w:color w:val="0F4761" w:themeColor="accent1" w:themeShade="BF"/>
      <w:spacing w:val="5"/>
    </w:rPr>
  </w:style>
  <w:style w:type="table" w:styleId="Tabellrutenett">
    <w:name w:val="Table Grid"/>
    <w:basedOn w:val="Vanligtabell"/>
    <w:uiPriority w:val="39"/>
    <w:rsid w:val="00550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408691">
      <w:bodyDiv w:val="1"/>
      <w:marLeft w:val="0"/>
      <w:marRight w:val="0"/>
      <w:marTop w:val="0"/>
      <w:marBottom w:val="0"/>
      <w:divBdr>
        <w:top w:val="none" w:sz="0" w:space="0" w:color="auto"/>
        <w:left w:val="none" w:sz="0" w:space="0" w:color="auto"/>
        <w:bottom w:val="none" w:sz="0" w:space="0" w:color="auto"/>
        <w:right w:val="none" w:sz="0" w:space="0" w:color="auto"/>
      </w:divBdr>
    </w:div>
    <w:div w:id="1210385042">
      <w:bodyDiv w:val="1"/>
      <w:marLeft w:val="0"/>
      <w:marRight w:val="0"/>
      <w:marTop w:val="0"/>
      <w:marBottom w:val="0"/>
      <w:divBdr>
        <w:top w:val="none" w:sz="0" w:space="0" w:color="auto"/>
        <w:left w:val="none" w:sz="0" w:space="0" w:color="auto"/>
        <w:bottom w:val="none" w:sz="0" w:space="0" w:color="auto"/>
        <w:right w:val="none" w:sz="0" w:space="0" w:color="auto"/>
      </w:divBdr>
    </w:div>
    <w:div w:id="1267619236">
      <w:bodyDiv w:val="1"/>
      <w:marLeft w:val="0"/>
      <w:marRight w:val="0"/>
      <w:marTop w:val="0"/>
      <w:marBottom w:val="0"/>
      <w:divBdr>
        <w:top w:val="none" w:sz="0" w:space="0" w:color="auto"/>
        <w:left w:val="none" w:sz="0" w:space="0" w:color="auto"/>
        <w:bottom w:val="none" w:sz="0" w:space="0" w:color="auto"/>
        <w:right w:val="none" w:sz="0" w:space="0" w:color="auto"/>
      </w:divBdr>
    </w:div>
    <w:div w:id="146376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tm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mp"/><Relationship Id="rId5" Type="http://schemas.openxmlformats.org/officeDocument/2006/relationships/image" Target="media/image1.tmp"/><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8B6A4-6859-4A9E-B16D-B4721F1F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1288</Words>
  <Characters>6829</Characters>
  <Application>Microsoft Office Word</Application>
  <DocSecurity>4</DocSecurity>
  <Lines>56</Lines>
  <Paragraphs>16</Paragraphs>
  <ScaleCrop>false</ScaleCrop>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Axelsson</dc:creator>
  <cp:keywords/>
  <dc:description/>
  <cp:lastModifiedBy>Martin Peter Heitmann</cp:lastModifiedBy>
  <cp:revision>2</cp:revision>
  <dcterms:created xsi:type="dcterms:W3CDTF">2024-11-11T09:42:00Z</dcterms:created>
  <dcterms:modified xsi:type="dcterms:W3CDTF">2024-11-11T09:42:00Z</dcterms:modified>
</cp:coreProperties>
</file>