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B8147D" w14:textId="4D778B2A" w:rsidR="0064257F" w:rsidRPr="0064257F" w:rsidRDefault="0064257F" w:rsidP="0064257F">
      <w:pPr>
        <w:rPr>
          <w:sz w:val="28"/>
          <w:szCs w:val="28"/>
        </w:rPr>
      </w:pPr>
      <w:r w:rsidRPr="0064257F">
        <w:rPr>
          <w:b/>
          <w:bCs/>
          <w:sz w:val="28"/>
          <w:szCs w:val="28"/>
        </w:rPr>
        <w:t xml:space="preserve">PROGRAM – ÅPENT MØTE </w:t>
      </w:r>
    </w:p>
    <w:p w14:paraId="63F6CF35" w14:textId="77777777" w:rsidR="0064257F" w:rsidRPr="0064257F" w:rsidRDefault="0064257F" w:rsidP="0064257F">
      <w:r w:rsidRPr="0064257F">
        <w:rPr>
          <w:b/>
          <w:bCs/>
        </w:rPr>
        <w:t>Del I: Velkommen og innramming av innsatsområdet</w:t>
      </w:r>
    </w:p>
    <w:p w14:paraId="0E780F41" w14:textId="77777777" w:rsidR="0064257F" w:rsidRPr="0064257F" w:rsidRDefault="0064257F" w:rsidP="0064257F">
      <w:r w:rsidRPr="0064257F">
        <w:t>Velkommen ved Trine Eker Christoffersen, prorektor forskning</w:t>
      </w:r>
    </w:p>
    <w:p w14:paraId="79877EAD" w14:textId="59B3ECA0" w:rsidR="0064257F" w:rsidRPr="0064257F" w:rsidRDefault="0064257F" w:rsidP="0064257F">
      <w:r w:rsidRPr="0064257F">
        <w:t>Utsatte barn og unge som samfunnsoppdrag og høgskolens rolle ved Ingeborg Krange, professor og leder av arbeidsgruppen </w:t>
      </w:r>
    </w:p>
    <w:p w14:paraId="5E13B080" w14:textId="77777777" w:rsidR="0064257F" w:rsidRPr="0064257F" w:rsidRDefault="0064257F" w:rsidP="0064257F">
      <w:r w:rsidRPr="0064257F">
        <w:rPr>
          <w:b/>
          <w:bCs/>
        </w:rPr>
        <w:t>Del II: 10 minutters inspirasjonsinnlegg fra faglig ansatte – utfordringer innen tema utsatte barn og unge </w:t>
      </w:r>
    </w:p>
    <w:p w14:paraId="34670FDE" w14:textId="77777777" w:rsidR="0064257F" w:rsidRPr="0064257F" w:rsidRDefault="0064257F" w:rsidP="0064257F">
      <w:r w:rsidRPr="0064257F">
        <w:t>"Samordning av tjenester for mennesker med sammensatte behov" ved Therese Dwyer Løken, sykepleier og førsteamanuensis, Institutt for helse, velferd og organisasjon, HVO  </w:t>
      </w:r>
    </w:p>
    <w:p w14:paraId="70D88AAB" w14:textId="77777777" w:rsidR="0064257F" w:rsidRPr="0064257F" w:rsidRDefault="0064257F" w:rsidP="0064257F">
      <w:r w:rsidRPr="0064257F">
        <w:t xml:space="preserve">"Å lytte til </w:t>
      </w:r>
      <w:proofErr w:type="spellStart"/>
      <w:r w:rsidRPr="0064257F">
        <w:t>dei</w:t>
      </w:r>
      <w:proofErr w:type="spellEnd"/>
      <w:r w:rsidRPr="0064257F">
        <w:t xml:space="preserve"> yngste barna i barnehagen" ved Bente Ulla, barnehagelærer og professor i pedagogikk, Institutt for pedagogikk, IKT og læring, LUSP</w:t>
      </w:r>
    </w:p>
    <w:p w14:paraId="3E4CA5DA" w14:textId="77777777" w:rsidR="0064257F" w:rsidRPr="0064257F" w:rsidRDefault="0064257F" w:rsidP="0064257F">
      <w:r w:rsidRPr="0064257F">
        <w:t>"Barnevern, foreldre og profesjon" ved Marina Sletten, barnevernspedagog, førsteamanuensis og med-leder i arbeidsgruppen, Institutt for helse, velferd og organisasjon, HVO   </w:t>
      </w:r>
    </w:p>
    <w:p w14:paraId="1D836D0C" w14:textId="77777777" w:rsidR="0064257F" w:rsidRPr="0064257F" w:rsidRDefault="0064257F" w:rsidP="0064257F">
      <w:r w:rsidRPr="0064257F">
        <w:t>"Læreres møte med forstyrrende aktiviteter i klasserommet" ved Eva Dyrnes, vernepleier og dosent, Institutt for pedagogikk, IKT og læring, LUSP</w:t>
      </w:r>
    </w:p>
    <w:p w14:paraId="55FB1876" w14:textId="77777777" w:rsidR="0064257F" w:rsidRPr="0064257F" w:rsidRDefault="0064257F" w:rsidP="0064257F">
      <w:r w:rsidRPr="0064257F">
        <w:t xml:space="preserve">"Mulighetens rom i </w:t>
      </w:r>
      <w:proofErr w:type="spellStart"/>
      <w:r w:rsidRPr="0064257F">
        <w:t>SimFredrikstad</w:t>
      </w:r>
      <w:proofErr w:type="spellEnd"/>
      <w:r w:rsidRPr="0064257F">
        <w:t xml:space="preserve"> for forskning og utdanning" ved Heidi Grønlien, førsteamanuensis, Institutt for sykepleie, helse, og bioingeniørfag, HVO</w:t>
      </w:r>
    </w:p>
    <w:p w14:paraId="479AF972" w14:textId="7E229FD3" w:rsidR="0064257F" w:rsidRPr="0064257F" w:rsidRDefault="0064257F" w:rsidP="0064257F">
      <w:r w:rsidRPr="0064257F">
        <w:t>"Barn og ungdoms liv i utdanning, familie og fritid" ved Halla Holmarsdottir, professor II og med-leder i arbeidsgruppen, Institutt for pedagogikk, IKT og læring, LUSP </w:t>
      </w:r>
    </w:p>
    <w:p w14:paraId="4DED7A90" w14:textId="115A4C21" w:rsidR="0064257F" w:rsidRPr="0064257F" w:rsidRDefault="0064257F" w:rsidP="0064257F">
      <w:pPr>
        <w:rPr>
          <w:b/>
          <w:bCs/>
          <w:color w:val="0F4761" w:themeColor="accent1" w:themeShade="BF"/>
        </w:rPr>
      </w:pPr>
      <w:r w:rsidRPr="0064257F">
        <w:rPr>
          <w:b/>
          <w:bCs/>
          <w:i/>
          <w:iCs/>
          <w:color w:val="0F4761" w:themeColor="accent1" w:themeShade="BF"/>
        </w:rPr>
        <w:t>Pause</w:t>
      </w:r>
      <w:r w:rsidRPr="0064257F">
        <w:rPr>
          <w:b/>
          <w:bCs/>
          <w:color w:val="0F4761" w:themeColor="accent1" w:themeShade="BF"/>
        </w:rPr>
        <w:t> </w:t>
      </w:r>
    </w:p>
    <w:p w14:paraId="1D4C9460" w14:textId="502745CF" w:rsidR="0064257F" w:rsidRPr="0064257F" w:rsidRDefault="0064257F" w:rsidP="0064257F">
      <w:r w:rsidRPr="0064257F">
        <w:rPr>
          <w:b/>
          <w:bCs/>
        </w:rPr>
        <w:t>Del III: Innspill fra deltakerne</w:t>
      </w:r>
      <w:r w:rsidRPr="0064257F">
        <w:t> ved Marit Hilsen, seniorrådgiver, Seksjon for forskningsadministrasjon </w:t>
      </w:r>
    </w:p>
    <w:p w14:paraId="1DE4E059" w14:textId="77777777" w:rsidR="0064257F" w:rsidRPr="0064257F" w:rsidRDefault="0064257F" w:rsidP="0064257F">
      <w:r w:rsidRPr="0064257F">
        <w:rPr>
          <w:b/>
          <w:bCs/>
        </w:rPr>
        <w:t>Del IV: Orientering om videre arbeid</w:t>
      </w:r>
      <w:r w:rsidRPr="0064257F">
        <w:t> ved Ingeborg Krange</w:t>
      </w:r>
    </w:p>
    <w:p w14:paraId="60F91DAC" w14:textId="77777777" w:rsidR="00F77CF3" w:rsidRDefault="00F77CF3"/>
    <w:sectPr w:rsidR="00F77C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57F"/>
    <w:rsid w:val="003F3D7F"/>
    <w:rsid w:val="004853CA"/>
    <w:rsid w:val="0064257F"/>
    <w:rsid w:val="00F77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33937"/>
  <w15:chartTrackingRefBased/>
  <w15:docId w15:val="{CD4D4087-7E5A-47DE-B627-61D269802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425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425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425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425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425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425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425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425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425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425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6425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425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4257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4257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4257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4257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4257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4257F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6425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425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425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425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6425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64257F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64257F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64257F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425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4257F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6425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41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94786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38308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2186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53004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21768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17705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50547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64691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71615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03623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0683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88603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32635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56914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19901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13196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7715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2436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345722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739772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13692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35527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83123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1475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36875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77983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90034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3953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57607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28710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0994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18871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15804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3537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81561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60325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1256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Carita Hannele Stafne</dc:creator>
  <cp:keywords/>
  <dc:description/>
  <cp:lastModifiedBy>Carita Hannele Stafne</cp:lastModifiedBy>
  <cp:revision>1</cp:revision>
  <dcterms:created xsi:type="dcterms:W3CDTF">2024-10-15T13:19:00Z</dcterms:created>
  <dcterms:modified xsi:type="dcterms:W3CDTF">2024-10-15T13:21:00Z</dcterms:modified>
</cp:coreProperties>
</file>