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E8BC3" w14:textId="041C2D96" w:rsidR="0060315B" w:rsidRPr="00F25FD5" w:rsidRDefault="00F25FD5" w:rsidP="000D6651">
      <w:pPr>
        <w:rPr>
          <w:rFonts w:ascii="Source Sans Pro" w:hAnsi="Source Sans Pro"/>
          <w:b/>
          <w:bCs/>
          <w:sz w:val="40"/>
          <w:szCs w:val="40"/>
        </w:rPr>
      </w:pPr>
      <w:r>
        <w:rPr>
          <w:rFonts w:ascii="Source Sans Pro" w:hAnsi="Source Sans Pro"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04B57BAF" wp14:editId="78DAA1A7">
            <wp:simplePos x="0" y="0"/>
            <wp:positionH relativeFrom="column">
              <wp:posOffset>3476625</wp:posOffset>
            </wp:positionH>
            <wp:positionV relativeFrom="paragraph">
              <wp:posOffset>-845820</wp:posOffset>
            </wp:positionV>
            <wp:extent cx="3124200" cy="895350"/>
            <wp:effectExtent l="0" t="0" r="0" b="0"/>
            <wp:wrapNone/>
            <wp:docPr id="145925071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250713" name="Bilde 145925071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5EE" w:rsidRPr="00F25FD5">
        <w:rPr>
          <w:rFonts w:ascii="Source Sans Pro" w:hAnsi="Source Sans Pro"/>
          <w:b/>
          <w:bCs/>
          <w:sz w:val="40"/>
          <w:szCs w:val="40"/>
        </w:rPr>
        <w:t xml:space="preserve">Samlet rapportering av mindre studietilbud ved </w:t>
      </w:r>
      <w:r w:rsidR="00A861E9">
        <w:rPr>
          <w:rFonts w:ascii="Source Sans Pro" w:hAnsi="Source Sans Pro"/>
          <w:b/>
          <w:bCs/>
          <w:sz w:val="40"/>
          <w:szCs w:val="40"/>
        </w:rPr>
        <w:t>(</w:t>
      </w:r>
      <w:r w:rsidR="00BC05EE" w:rsidRPr="00F25FD5">
        <w:rPr>
          <w:rFonts w:ascii="Source Sans Pro" w:hAnsi="Source Sans Pro"/>
          <w:b/>
          <w:bCs/>
          <w:sz w:val="40"/>
          <w:szCs w:val="40"/>
        </w:rPr>
        <w:t>institutt og fakultet) for studieåret (årstall)</w:t>
      </w:r>
    </w:p>
    <w:p w14:paraId="21827011" w14:textId="41B9BB2D" w:rsidR="000D6651" w:rsidRPr="00F25FD5" w:rsidRDefault="000D6651" w:rsidP="000D6651">
      <w:pPr>
        <w:rPr>
          <w:rFonts w:ascii="Source Sans Pro" w:hAnsi="Source Sans Pro"/>
          <w:b/>
          <w:bCs/>
        </w:rPr>
      </w:pPr>
      <w:r w:rsidRPr="00F25FD5">
        <w:rPr>
          <w:rFonts w:ascii="Source Sans Pro" w:hAnsi="Source Sans Pro"/>
          <w:b/>
          <w:bCs/>
        </w:rPr>
        <w:t>1. Oversikt over studietilbud</w:t>
      </w:r>
    </w:p>
    <w:p w14:paraId="705B6A56" w14:textId="4DF58F0E" w:rsidR="000D6651" w:rsidRDefault="000D6651" w:rsidP="000D6651">
      <w:p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 xml:space="preserve">Kort beskrivelse av hvilke tilbud som inngår i rapporten (EVU, enkeltemner, mindre studier under 60 studiepoeng). </w:t>
      </w:r>
      <w:r w:rsidRPr="00F25FD5">
        <w:rPr>
          <w:rFonts w:ascii="Source Sans Pro" w:hAnsi="Source Sans Pro"/>
          <w:i/>
          <w:iCs/>
          <w:sz w:val="22"/>
          <w:szCs w:val="22"/>
        </w:rPr>
        <w:t xml:space="preserve">(Tabellen kan tilpasses </w:t>
      </w:r>
      <w:r w:rsidR="00A861E9">
        <w:rPr>
          <w:rFonts w:ascii="Source Sans Pro" w:hAnsi="Source Sans Pro"/>
          <w:i/>
          <w:iCs/>
          <w:sz w:val="22"/>
          <w:szCs w:val="22"/>
        </w:rPr>
        <w:t xml:space="preserve">og flere data kan inkluderes om ønskelig </w:t>
      </w:r>
      <w:r w:rsidRPr="00F25FD5">
        <w:rPr>
          <w:rFonts w:ascii="Source Sans Pro" w:hAnsi="Source Sans Pro"/>
          <w:i/>
          <w:iCs/>
          <w:sz w:val="22"/>
          <w:szCs w:val="22"/>
        </w:rPr>
        <w:t>– poenget er oversikt og synlighet</w:t>
      </w:r>
      <w:r w:rsidR="005938FF">
        <w:rPr>
          <w:rFonts w:ascii="Source Sans Pro" w:hAnsi="Source Sans Pro"/>
          <w:i/>
          <w:iCs/>
          <w:sz w:val="22"/>
          <w:szCs w:val="22"/>
        </w:rPr>
        <w:t>.</w:t>
      </w:r>
      <w:r w:rsidRPr="00F25FD5">
        <w:rPr>
          <w:rFonts w:ascii="Source Sans Pro" w:hAnsi="Source Sans Pro"/>
          <w:i/>
          <w:iCs/>
          <w:sz w:val="22"/>
          <w:szCs w:val="22"/>
        </w:rPr>
        <w:t>)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992"/>
        <w:gridCol w:w="1134"/>
        <w:gridCol w:w="1605"/>
        <w:gridCol w:w="1636"/>
        <w:gridCol w:w="1573"/>
      </w:tblGrid>
      <w:tr w:rsidR="00A861E9" w14:paraId="75874870" w14:textId="77777777" w:rsidTr="00A861E9">
        <w:tc>
          <w:tcPr>
            <w:tcW w:w="2122" w:type="dxa"/>
          </w:tcPr>
          <w:p w14:paraId="661DDC2E" w14:textId="6044F959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Studie</w:t>
            </w:r>
          </w:p>
        </w:tc>
        <w:tc>
          <w:tcPr>
            <w:tcW w:w="992" w:type="dxa"/>
          </w:tcPr>
          <w:p w14:paraId="2294AC0E" w14:textId="0205243F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Studie-poeng</w:t>
            </w:r>
          </w:p>
        </w:tc>
        <w:tc>
          <w:tcPr>
            <w:tcW w:w="1134" w:type="dxa"/>
          </w:tcPr>
          <w:p w14:paraId="3C994950" w14:textId="0151378B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Antall studenter møtt</w:t>
            </w:r>
          </w:p>
        </w:tc>
        <w:tc>
          <w:tcPr>
            <w:tcW w:w="1605" w:type="dxa"/>
          </w:tcPr>
          <w:p w14:paraId="5F9E4CB1" w14:textId="19CAAC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Gjennom-strømming til normert tid, %</w:t>
            </w:r>
          </w:p>
        </w:tc>
        <w:tc>
          <w:tcPr>
            <w:tcW w:w="1636" w:type="dxa"/>
          </w:tcPr>
          <w:p w14:paraId="41F2B338" w14:textId="31721E6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Gjennomsnitts-karakter</w:t>
            </w:r>
          </w:p>
        </w:tc>
        <w:tc>
          <w:tcPr>
            <w:tcW w:w="1573" w:type="dxa"/>
          </w:tcPr>
          <w:p w14:paraId="56F0F8D8" w14:textId="318E7A33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  <w:r>
              <w:rPr>
                <w:rFonts w:ascii="Source Sans Pro" w:hAnsi="Source Sans Pro"/>
                <w:sz w:val="22"/>
                <w:szCs w:val="22"/>
              </w:rPr>
              <w:t>Kommentarer</w:t>
            </w:r>
          </w:p>
        </w:tc>
      </w:tr>
      <w:tr w:rsidR="00A861E9" w14:paraId="4F73171C" w14:textId="77777777" w:rsidTr="00A861E9">
        <w:tc>
          <w:tcPr>
            <w:tcW w:w="2122" w:type="dxa"/>
          </w:tcPr>
          <w:p w14:paraId="61F2E5F3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6C7F75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3627FB9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605" w:type="dxa"/>
          </w:tcPr>
          <w:p w14:paraId="54CABC57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636" w:type="dxa"/>
          </w:tcPr>
          <w:p w14:paraId="1C72A537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573" w:type="dxa"/>
          </w:tcPr>
          <w:p w14:paraId="00A8312C" w14:textId="16D24A22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A861E9" w14:paraId="6C2FEA55" w14:textId="77777777" w:rsidTr="00A861E9">
        <w:tc>
          <w:tcPr>
            <w:tcW w:w="2122" w:type="dxa"/>
          </w:tcPr>
          <w:p w14:paraId="0D4A7ADF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992" w:type="dxa"/>
          </w:tcPr>
          <w:p w14:paraId="7D5878F3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6250E78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605" w:type="dxa"/>
          </w:tcPr>
          <w:p w14:paraId="16A8E5BE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636" w:type="dxa"/>
          </w:tcPr>
          <w:p w14:paraId="21BEFAE7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573" w:type="dxa"/>
          </w:tcPr>
          <w:p w14:paraId="68825CD3" w14:textId="7538DE8F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A861E9" w14:paraId="43EF4499" w14:textId="77777777" w:rsidTr="00A861E9">
        <w:tc>
          <w:tcPr>
            <w:tcW w:w="2122" w:type="dxa"/>
          </w:tcPr>
          <w:p w14:paraId="053DBD5D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992" w:type="dxa"/>
          </w:tcPr>
          <w:p w14:paraId="2C963D47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AB991E1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605" w:type="dxa"/>
          </w:tcPr>
          <w:p w14:paraId="5C1E2A58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636" w:type="dxa"/>
          </w:tcPr>
          <w:p w14:paraId="08298516" w14:textId="77777777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573" w:type="dxa"/>
          </w:tcPr>
          <w:p w14:paraId="0C4B685C" w14:textId="36AC3993" w:rsidR="00A861E9" w:rsidRDefault="00A861E9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</w:tbl>
    <w:p w14:paraId="76A7FD1F" w14:textId="77777777" w:rsidR="00861FF9" w:rsidRPr="00F25FD5" w:rsidRDefault="00861FF9" w:rsidP="000D6651">
      <w:pPr>
        <w:rPr>
          <w:rFonts w:ascii="Source Sans Pro" w:hAnsi="Source Sans Pro"/>
          <w:b/>
          <w:bCs/>
          <w:sz w:val="22"/>
          <w:szCs w:val="22"/>
        </w:rPr>
      </w:pPr>
    </w:p>
    <w:p w14:paraId="79E2621D" w14:textId="2548D88A" w:rsidR="000D6651" w:rsidRPr="00F25FD5" w:rsidRDefault="000D6651" w:rsidP="000D6651">
      <w:pPr>
        <w:rPr>
          <w:rFonts w:ascii="Source Sans Pro" w:hAnsi="Source Sans Pro"/>
          <w:b/>
          <w:bCs/>
        </w:rPr>
      </w:pPr>
      <w:r w:rsidRPr="00F25FD5">
        <w:rPr>
          <w:rFonts w:ascii="Source Sans Pro" w:hAnsi="Source Sans Pro"/>
          <w:b/>
          <w:bCs/>
        </w:rPr>
        <w:t>2. Samlet vurdering av kvalitet</w:t>
      </w:r>
    </w:p>
    <w:p w14:paraId="2BE15C67" w14:textId="77777777" w:rsidR="00861FF9" w:rsidRPr="00F25FD5" w:rsidRDefault="000D6651" w:rsidP="00861FF9">
      <w:p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Kort vurdering (5–10 linjer):</w:t>
      </w:r>
    </w:p>
    <w:p w14:paraId="783CFBC8" w14:textId="6E9381A4" w:rsidR="000D6651" w:rsidRPr="00F25FD5" w:rsidRDefault="000D6651" w:rsidP="00861FF9">
      <w:pPr>
        <w:pStyle w:val="Listeavsnitt"/>
        <w:numPr>
          <w:ilvl w:val="0"/>
          <w:numId w:val="7"/>
        </w:num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Hva kjennetegner kvaliteten i porteføljen samlet sett</w:t>
      </w:r>
    </w:p>
    <w:p w14:paraId="56941C78" w14:textId="206A3D5F" w:rsidR="000D6651" w:rsidRPr="00F25FD5" w:rsidRDefault="00F25FD5" w:rsidP="000D6651">
      <w:pPr>
        <w:numPr>
          <w:ilvl w:val="0"/>
          <w:numId w:val="3"/>
        </w:numPr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Styrker ved studietilbudene</w:t>
      </w:r>
    </w:p>
    <w:p w14:paraId="40ED4519" w14:textId="4382AF0B" w:rsidR="000D6651" w:rsidRPr="00F25FD5" w:rsidRDefault="00F25FD5" w:rsidP="000D6651">
      <w:pPr>
        <w:numPr>
          <w:ilvl w:val="0"/>
          <w:numId w:val="3"/>
        </w:numPr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Utfordringer ved studietilbudene</w:t>
      </w:r>
    </w:p>
    <w:p w14:paraId="3B401A97" w14:textId="77777777" w:rsidR="00861FF9" w:rsidRPr="00F25FD5" w:rsidRDefault="00861FF9" w:rsidP="000D6651">
      <w:pPr>
        <w:rPr>
          <w:rFonts w:ascii="Source Sans Pro" w:hAnsi="Source Sans Pro"/>
          <w:b/>
          <w:bCs/>
          <w:sz w:val="22"/>
          <w:szCs w:val="22"/>
        </w:rPr>
      </w:pPr>
    </w:p>
    <w:p w14:paraId="6980ADF7" w14:textId="3E7C2264" w:rsidR="000D6651" w:rsidRPr="00F25FD5" w:rsidRDefault="000D6651" w:rsidP="000D6651">
      <w:pPr>
        <w:rPr>
          <w:rFonts w:ascii="Source Sans Pro" w:hAnsi="Source Sans Pro"/>
          <w:b/>
          <w:bCs/>
        </w:rPr>
      </w:pPr>
      <w:r w:rsidRPr="00F25FD5">
        <w:rPr>
          <w:rFonts w:ascii="Source Sans Pro" w:hAnsi="Source Sans Pro"/>
          <w:b/>
          <w:bCs/>
        </w:rPr>
        <w:t>3. Studenttilbakemeldinger</w:t>
      </w:r>
    </w:p>
    <w:p w14:paraId="089ECD6D" w14:textId="77777777" w:rsidR="000D6651" w:rsidRPr="00F25FD5" w:rsidRDefault="000D6651" w:rsidP="000D6651">
      <w:p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Kort oppsummering:</w:t>
      </w:r>
    </w:p>
    <w:p w14:paraId="4F3B8944" w14:textId="07821D41" w:rsidR="000D6651" w:rsidRPr="00F25FD5" w:rsidRDefault="000D6651" w:rsidP="000D6651">
      <w:pPr>
        <w:numPr>
          <w:ilvl w:val="0"/>
          <w:numId w:val="4"/>
        </w:num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Hovedfunn fra evalueringer</w:t>
      </w:r>
    </w:p>
    <w:p w14:paraId="3A0DD829" w14:textId="48073321" w:rsidR="000D6651" w:rsidRPr="00F25FD5" w:rsidRDefault="000D6651" w:rsidP="000D6651">
      <w:pPr>
        <w:numPr>
          <w:ilvl w:val="0"/>
          <w:numId w:val="4"/>
        </w:num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Gjenta</w:t>
      </w:r>
      <w:r w:rsidR="00AB164D">
        <w:rPr>
          <w:rFonts w:ascii="Source Sans Pro" w:hAnsi="Source Sans Pro"/>
          <w:sz w:val="22"/>
          <w:szCs w:val="22"/>
        </w:rPr>
        <w:t>g</w:t>
      </w:r>
      <w:r w:rsidRPr="00F25FD5">
        <w:rPr>
          <w:rFonts w:ascii="Source Sans Pro" w:hAnsi="Source Sans Pro"/>
          <w:sz w:val="22"/>
          <w:szCs w:val="22"/>
        </w:rPr>
        <w:t xml:space="preserve">ende tema (f.eks. faglig nivå, </w:t>
      </w:r>
      <w:proofErr w:type="gramStart"/>
      <w:r w:rsidR="00F25FD5" w:rsidRPr="00F25FD5">
        <w:rPr>
          <w:rFonts w:ascii="Source Sans Pro" w:hAnsi="Source Sans Pro"/>
          <w:sz w:val="22"/>
          <w:szCs w:val="22"/>
        </w:rPr>
        <w:t>organisering</w:t>
      </w:r>
      <w:r w:rsidR="00F25FD5">
        <w:rPr>
          <w:rFonts w:ascii="Source Sans Pro" w:hAnsi="Source Sans Pro"/>
          <w:sz w:val="22"/>
          <w:szCs w:val="22"/>
        </w:rPr>
        <w:t>,</w:t>
      </w:r>
      <w:proofErr w:type="gramEnd"/>
      <w:r w:rsidRPr="00F25FD5">
        <w:rPr>
          <w:rFonts w:ascii="Source Sans Pro" w:hAnsi="Source Sans Pro"/>
          <w:sz w:val="22"/>
          <w:szCs w:val="22"/>
        </w:rPr>
        <w:t xml:space="preserve"> digital gjennomføring)</w:t>
      </w:r>
    </w:p>
    <w:p w14:paraId="402A6A4C" w14:textId="77777777" w:rsidR="000D6651" w:rsidRPr="00F25FD5" w:rsidRDefault="000D6651" w:rsidP="000D6651">
      <w:pPr>
        <w:numPr>
          <w:ilvl w:val="0"/>
          <w:numId w:val="4"/>
        </w:num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Eventuelle avvik som bør følges opp</w:t>
      </w:r>
    </w:p>
    <w:p w14:paraId="363CB170" w14:textId="174DE484" w:rsidR="000D6651" w:rsidRPr="00F25FD5" w:rsidRDefault="000D6651" w:rsidP="000D6651">
      <w:pPr>
        <w:rPr>
          <w:rFonts w:ascii="Source Sans Pro" w:hAnsi="Source Sans Pro"/>
          <w:sz w:val="22"/>
          <w:szCs w:val="22"/>
        </w:rPr>
      </w:pPr>
    </w:p>
    <w:p w14:paraId="516FE8A2" w14:textId="77777777" w:rsidR="000D6651" w:rsidRPr="00F25FD5" w:rsidRDefault="000D6651" w:rsidP="000D6651">
      <w:pPr>
        <w:rPr>
          <w:rFonts w:ascii="Source Sans Pro" w:hAnsi="Source Sans Pro"/>
          <w:b/>
          <w:bCs/>
        </w:rPr>
      </w:pPr>
      <w:r w:rsidRPr="00F25FD5">
        <w:rPr>
          <w:rFonts w:ascii="Source Sans Pro" w:hAnsi="Source Sans Pro"/>
          <w:b/>
          <w:bCs/>
        </w:rPr>
        <w:t>4. Risikovurdering</w:t>
      </w:r>
    </w:p>
    <w:p w14:paraId="4D3C6B9D" w14:textId="77777777" w:rsidR="000D6651" w:rsidRPr="00F25FD5" w:rsidRDefault="000D6651" w:rsidP="000D6651">
      <w:p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Identifiser tilbud som krever særskilt oppfølging: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63"/>
        <w:gridCol w:w="2215"/>
        <w:gridCol w:w="2737"/>
        <w:gridCol w:w="2547"/>
      </w:tblGrid>
      <w:tr w:rsidR="00BC05EE" w:rsidRPr="00F25FD5" w14:paraId="143D9DA3" w14:textId="02662461" w:rsidTr="00BC05EE">
        <w:tc>
          <w:tcPr>
            <w:tcW w:w="1563" w:type="dxa"/>
          </w:tcPr>
          <w:p w14:paraId="3872FAAF" w14:textId="35537094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  <w:r w:rsidRPr="00F25FD5">
              <w:rPr>
                <w:rFonts w:ascii="Source Sans Pro" w:hAnsi="Source Sans Pro"/>
                <w:sz w:val="22"/>
                <w:szCs w:val="22"/>
              </w:rPr>
              <w:t>Studie</w:t>
            </w:r>
          </w:p>
        </w:tc>
        <w:tc>
          <w:tcPr>
            <w:tcW w:w="2215" w:type="dxa"/>
          </w:tcPr>
          <w:p w14:paraId="2E07E929" w14:textId="1608FF50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  <w:r w:rsidRPr="00F25FD5">
              <w:rPr>
                <w:rFonts w:ascii="Source Sans Pro" w:hAnsi="Source Sans Pro"/>
                <w:sz w:val="22"/>
                <w:szCs w:val="22"/>
              </w:rPr>
              <w:t>Hva er utfordringen</w:t>
            </w:r>
          </w:p>
        </w:tc>
        <w:tc>
          <w:tcPr>
            <w:tcW w:w="2737" w:type="dxa"/>
          </w:tcPr>
          <w:p w14:paraId="00889EB8" w14:textId="752AAC9B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  <w:r w:rsidRPr="00F25FD5">
              <w:rPr>
                <w:rFonts w:ascii="Source Sans Pro" w:hAnsi="Source Sans Pro"/>
                <w:sz w:val="22"/>
                <w:szCs w:val="22"/>
              </w:rPr>
              <w:t>Risiko (lav/middels/høy)</w:t>
            </w:r>
          </w:p>
        </w:tc>
        <w:tc>
          <w:tcPr>
            <w:tcW w:w="2547" w:type="dxa"/>
          </w:tcPr>
          <w:p w14:paraId="238E4840" w14:textId="7D33CC37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  <w:r w:rsidRPr="00F25FD5">
              <w:rPr>
                <w:rFonts w:ascii="Source Sans Pro" w:hAnsi="Source Sans Pro"/>
                <w:sz w:val="22"/>
                <w:szCs w:val="22"/>
              </w:rPr>
              <w:t>Behov for tiltak</w:t>
            </w:r>
          </w:p>
        </w:tc>
      </w:tr>
      <w:tr w:rsidR="00BC05EE" w:rsidRPr="00F25FD5" w14:paraId="66569592" w14:textId="24767CC5" w:rsidTr="00BC05EE">
        <w:tc>
          <w:tcPr>
            <w:tcW w:w="1563" w:type="dxa"/>
          </w:tcPr>
          <w:p w14:paraId="1AD530D0" w14:textId="77777777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215" w:type="dxa"/>
          </w:tcPr>
          <w:p w14:paraId="7FBE5C2F" w14:textId="77777777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737" w:type="dxa"/>
          </w:tcPr>
          <w:p w14:paraId="44E37D9C" w14:textId="77777777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547" w:type="dxa"/>
          </w:tcPr>
          <w:p w14:paraId="709D60EA" w14:textId="77777777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AB164D" w:rsidRPr="00F25FD5" w14:paraId="5B248C1F" w14:textId="77777777" w:rsidTr="00BC05EE">
        <w:tc>
          <w:tcPr>
            <w:tcW w:w="1563" w:type="dxa"/>
          </w:tcPr>
          <w:p w14:paraId="2AD8DFD3" w14:textId="77777777" w:rsidR="00AB164D" w:rsidRPr="00F25FD5" w:rsidRDefault="00AB164D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215" w:type="dxa"/>
          </w:tcPr>
          <w:p w14:paraId="5D0F7246" w14:textId="77777777" w:rsidR="00AB164D" w:rsidRPr="00F25FD5" w:rsidRDefault="00AB164D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737" w:type="dxa"/>
          </w:tcPr>
          <w:p w14:paraId="349FD25A" w14:textId="77777777" w:rsidR="00AB164D" w:rsidRPr="00F25FD5" w:rsidRDefault="00AB164D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547" w:type="dxa"/>
          </w:tcPr>
          <w:p w14:paraId="7255A840" w14:textId="77777777" w:rsidR="00AB164D" w:rsidRPr="00F25FD5" w:rsidRDefault="00AB164D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BC05EE" w:rsidRPr="00F25FD5" w14:paraId="595464E7" w14:textId="77777777" w:rsidTr="00BC05EE">
        <w:tc>
          <w:tcPr>
            <w:tcW w:w="1563" w:type="dxa"/>
          </w:tcPr>
          <w:p w14:paraId="5B091956" w14:textId="77777777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215" w:type="dxa"/>
          </w:tcPr>
          <w:p w14:paraId="071DD4A2" w14:textId="77777777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737" w:type="dxa"/>
          </w:tcPr>
          <w:p w14:paraId="1E72FCE8" w14:textId="77777777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547" w:type="dxa"/>
          </w:tcPr>
          <w:p w14:paraId="3C5D10A5" w14:textId="77777777" w:rsidR="00BC05EE" w:rsidRPr="00F25FD5" w:rsidRDefault="00BC05EE" w:rsidP="000D6651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</w:tbl>
    <w:p w14:paraId="35AD6D88" w14:textId="77777777" w:rsidR="00BC05EE" w:rsidRPr="00F25FD5" w:rsidRDefault="00BC05EE" w:rsidP="000D6651">
      <w:pPr>
        <w:rPr>
          <w:rFonts w:ascii="Source Sans Pro" w:hAnsi="Source Sans Pro"/>
          <w:b/>
          <w:bCs/>
        </w:rPr>
      </w:pPr>
    </w:p>
    <w:p w14:paraId="28902D88" w14:textId="46F6B7FE" w:rsidR="000D6651" w:rsidRPr="00F25FD5" w:rsidRDefault="000D6651" w:rsidP="000D6651">
      <w:pPr>
        <w:rPr>
          <w:rFonts w:ascii="Source Sans Pro" w:hAnsi="Source Sans Pro"/>
          <w:b/>
          <w:bCs/>
        </w:rPr>
      </w:pPr>
      <w:r w:rsidRPr="00F25FD5">
        <w:rPr>
          <w:rFonts w:ascii="Source Sans Pro" w:hAnsi="Source Sans Pro"/>
          <w:b/>
          <w:bCs/>
        </w:rPr>
        <w:t>5. Tiltak og oppfølging</w:t>
      </w:r>
    </w:p>
    <w:p w14:paraId="2F89C048" w14:textId="58F4FE02" w:rsidR="00F96149" w:rsidRPr="00F25FD5" w:rsidRDefault="00F96149" w:rsidP="000D6651">
      <w:p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lastRenderedPageBreak/>
        <w:t>Konkret og prioritert – ikke for omfattende: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96149" w:rsidRPr="00F25FD5" w14:paraId="1080EC4A" w14:textId="77777777" w:rsidTr="00822142">
        <w:tc>
          <w:tcPr>
            <w:tcW w:w="1812" w:type="dxa"/>
          </w:tcPr>
          <w:p w14:paraId="666CB358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  <w:r w:rsidRPr="00F25FD5">
              <w:rPr>
                <w:rFonts w:ascii="Source Sans Pro" w:hAnsi="Source Sans Pro"/>
                <w:sz w:val="22"/>
                <w:szCs w:val="22"/>
              </w:rPr>
              <w:t>Studie</w:t>
            </w:r>
          </w:p>
        </w:tc>
        <w:tc>
          <w:tcPr>
            <w:tcW w:w="1812" w:type="dxa"/>
          </w:tcPr>
          <w:p w14:paraId="73291B4C" w14:textId="0FE81C8C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  <w:r w:rsidRPr="00F25FD5">
              <w:rPr>
                <w:rFonts w:ascii="Source Sans Pro" w:hAnsi="Source Sans Pro"/>
                <w:sz w:val="22"/>
                <w:szCs w:val="22"/>
              </w:rPr>
              <w:t>Tiltak</w:t>
            </w:r>
          </w:p>
        </w:tc>
        <w:tc>
          <w:tcPr>
            <w:tcW w:w="1812" w:type="dxa"/>
          </w:tcPr>
          <w:p w14:paraId="0B0914C5" w14:textId="0409B873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  <w:r w:rsidRPr="00F25FD5">
              <w:rPr>
                <w:rFonts w:ascii="Source Sans Pro" w:hAnsi="Source Sans Pro"/>
                <w:sz w:val="22"/>
                <w:szCs w:val="22"/>
              </w:rPr>
              <w:t>Ansvar</w:t>
            </w:r>
          </w:p>
        </w:tc>
        <w:tc>
          <w:tcPr>
            <w:tcW w:w="1813" w:type="dxa"/>
          </w:tcPr>
          <w:p w14:paraId="766E7B3E" w14:textId="4B78677D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  <w:r w:rsidRPr="00F25FD5">
              <w:rPr>
                <w:rFonts w:ascii="Source Sans Pro" w:hAnsi="Source Sans Pro"/>
                <w:sz w:val="22"/>
                <w:szCs w:val="22"/>
              </w:rPr>
              <w:t>Tidsplan</w:t>
            </w:r>
          </w:p>
        </w:tc>
        <w:tc>
          <w:tcPr>
            <w:tcW w:w="1813" w:type="dxa"/>
          </w:tcPr>
          <w:p w14:paraId="077AE3C7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  <w:r w:rsidRPr="00F25FD5">
              <w:rPr>
                <w:rFonts w:ascii="Source Sans Pro" w:hAnsi="Source Sans Pro"/>
                <w:sz w:val="22"/>
                <w:szCs w:val="22"/>
              </w:rPr>
              <w:t>Kommentarer</w:t>
            </w:r>
          </w:p>
        </w:tc>
      </w:tr>
      <w:tr w:rsidR="00F96149" w:rsidRPr="00F25FD5" w14:paraId="1E4FA581" w14:textId="77777777" w:rsidTr="00822142">
        <w:tc>
          <w:tcPr>
            <w:tcW w:w="1812" w:type="dxa"/>
          </w:tcPr>
          <w:p w14:paraId="3CF57FB1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2" w:type="dxa"/>
          </w:tcPr>
          <w:p w14:paraId="3130749B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2" w:type="dxa"/>
          </w:tcPr>
          <w:p w14:paraId="2AF626D7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3" w:type="dxa"/>
          </w:tcPr>
          <w:p w14:paraId="403CD95A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3" w:type="dxa"/>
          </w:tcPr>
          <w:p w14:paraId="796B23F7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F96149" w:rsidRPr="00F25FD5" w14:paraId="31277A36" w14:textId="77777777" w:rsidTr="00822142">
        <w:tc>
          <w:tcPr>
            <w:tcW w:w="1812" w:type="dxa"/>
          </w:tcPr>
          <w:p w14:paraId="708D198E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2" w:type="dxa"/>
          </w:tcPr>
          <w:p w14:paraId="701A58AA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2" w:type="dxa"/>
          </w:tcPr>
          <w:p w14:paraId="3DC86A2B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3" w:type="dxa"/>
          </w:tcPr>
          <w:p w14:paraId="4C9DC990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3" w:type="dxa"/>
          </w:tcPr>
          <w:p w14:paraId="5C4A8043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F96149" w:rsidRPr="00F25FD5" w14:paraId="07CBDE27" w14:textId="77777777" w:rsidTr="00822142">
        <w:tc>
          <w:tcPr>
            <w:tcW w:w="1812" w:type="dxa"/>
          </w:tcPr>
          <w:p w14:paraId="5288245C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2" w:type="dxa"/>
          </w:tcPr>
          <w:p w14:paraId="4BE7C6D8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2" w:type="dxa"/>
          </w:tcPr>
          <w:p w14:paraId="15C43C1D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3" w:type="dxa"/>
          </w:tcPr>
          <w:p w14:paraId="2442F0BD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1813" w:type="dxa"/>
          </w:tcPr>
          <w:p w14:paraId="371A5216" w14:textId="77777777" w:rsidR="00F96149" w:rsidRPr="00F25FD5" w:rsidRDefault="00F96149" w:rsidP="00822142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</w:tbl>
    <w:p w14:paraId="5A35203A" w14:textId="5AEE80D7" w:rsidR="000D6651" w:rsidRPr="00F25FD5" w:rsidRDefault="000D6651" w:rsidP="000D6651">
      <w:pPr>
        <w:rPr>
          <w:rFonts w:ascii="Source Sans Pro" w:hAnsi="Source Sans Pro"/>
          <w:sz w:val="22"/>
          <w:szCs w:val="22"/>
        </w:rPr>
      </w:pPr>
    </w:p>
    <w:p w14:paraId="43224788" w14:textId="77777777" w:rsidR="000D6651" w:rsidRPr="00F25FD5" w:rsidRDefault="000D6651" w:rsidP="000D6651">
      <w:pPr>
        <w:rPr>
          <w:rFonts w:ascii="Source Sans Pro" w:hAnsi="Source Sans Pro"/>
          <w:b/>
          <w:bCs/>
        </w:rPr>
      </w:pPr>
      <w:r w:rsidRPr="00F25FD5">
        <w:rPr>
          <w:rFonts w:ascii="Source Sans Pro" w:hAnsi="Source Sans Pro"/>
          <w:b/>
          <w:bCs/>
        </w:rPr>
        <w:t>6. Vurdering av porteføljen (valgfri, men anbefalt)</w:t>
      </w:r>
    </w:p>
    <w:p w14:paraId="151F0CEB" w14:textId="10A656D8" w:rsidR="000D6651" w:rsidRPr="00F25FD5" w:rsidRDefault="000D6651" w:rsidP="000D6651">
      <w:p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Kort refleksjon fra ledelsen:</w:t>
      </w:r>
    </w:p>
    <w:p w14:paraId="633F450C" w14:textId="77777777" w:rsidR="000D6651" w:rsidRPr="00F25FD5" w:rsidRDefault="000D6651" w:rsidP="000D6651">
      <w:pPr>
        <w:numPr>
          <w:ilvl w:val="0"/>
          <w:numId w:val="5"/>
        </w:num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Bør noen tilbud videreføres, justeres eller avvikles?</w:t>
      </w:r>
    </w:p>
    <w:p w14:paraId="0D48C79C" w14:textId="77777777" w:rsidR="000D6651" w:rsidRPr="00F25FD5" w:rsidRDefault="000D6651" w:rsidP="000D6651">
      <w:pPr>
        <w:numPr>
          <w:ilvl w:val="0"/>
          <w:numId w:val="5"/>
        </w:num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Er porteføljen strategisk relevant?</w:t>
      </w:r>
    </w:p>
    <w:p w14:paraId="3C1E74E1" w14:textId="29E1DBAC" w:rsidR="000D6651" w:rsidRPr="00F25FD5" w:rsidRDefault="000D6651" w:rsidP="000D6651">
      <w:pPr>
        <w:numPr>
          <w:ilvl w:val="0"/>
          <w:numId w:val="5"/>
        </w:num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Ressursbruk vs. effekt</w:t>
      </w:r>
    </w:p>
    <w:p w14:paraId="7776A0F8" w14:textId="71CDCE62" w:rsidR="000D6651" w:rsidRPr="00F25FD5" w:rsidRDefault="000D6651" w:rsidP="000D6651">
      <w:pPr>
        <w:rPr>
          <w:rFonts w:ascii="Source Sans Pro" w:hAnsi="Source Sans Pro"/>
          <w:sz w:val="22"/>
          <w:szCs w:val="22"/>
        </w:rPr>
      </w:pPr>
    </w:p>
    <w:p w14:paraId="1D0A4401" w14:textId="77777777" w:rsidR="000D6651" w:rsidRPr="00F25FD5" w:rsidRDefault="000D6651" w:rsidP="000D6651">
      <w:pPr>
        <w:rPr>
          <w:rFonts w:ascii="Source Sans Pro" w:hAnsi="Source Sans Pro"/>
          <w:b/>
          <w:bCs/>
        </w:rPr>
      </w:pPr>
      <w:r w:rsidRPr="00F25FD5">
        <w:rPr>
          <w:rFonts w:ascii="Source Sans Pro" w:hAnsi="Source Sans Pro"/>
          <w:b/>
          <w:bCs/>
        </w:rPr>
        <w:t>7. Konklusjon</w:t>
      </w:r>
    </w:p>
    <w:p w14:paraId="2DDFA239" w14:textId="77777777" w:rsidR="000D6651" w:rsidRPr="00F25FD5" w:rsidRDefault="000D6651" w:rsidP="000D6651">
      <w:p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Kort oppsummering:</w:t>
      </w:r>
    </w:p>
    <w:p w14:paraId="775F1F99" w14:textId="407232CF" w:rsidR="000D6651" w:rsidRPr="00F25FD5" w:rsidRDefault="000D6651" w:rsidP="000D6651">
      <w:pPr>
        <w:numPr>
          <w:ilvl w:val="0"/>
          <w:numId w:val="6"/>
        </w:num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Er kvaliteten samlet sett tilfredsstillende?</w:t>
      </w:r>
    </w:p>
    <w:p w14:paraId="174C27F2" w14:textId="77777777" w:rsidR="000D6651" w:rsidRPr="00F25FD5" w:rsidRDefault="000D6651" w:rsidP="000D6651">
      <w:pPr>
        <w:numPr>
          <w:ilvl w:val="0"/>
          <w:numId w:val="6"/>
        </w:num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Hva er viktigst å følge opp videre?</w:t>
      </w:r>
    </w:p>
    <w:p w14:paraId="0C077CC2" w14:textId="7D66636A" w:rsidR="000D6651" w:rsidRPr="00F25FD5" w:rsidRDefault="000D6651">
      <w:pPr>
        <w:rPr>
          <w:rFonts w:ascii="Source Sans Pro" w:hAnsi="Source Sans Pro"/>
          <w:sz w:val="22"/>
          <w:szCs w:val="22"/>
        </w:rPr>
      </w:pPr>
    </w:p>
    <w:p w14:paraId="15266D3E" w14:textId="58A85F2C" w:rsidR="00BC05EE" w:rsidRPr="00F25FD5" w:rsidRDefault="00BC05EE">
      <w:pPr>
        <w:rPr>
          <w:rFonts w:ascii="Source Sans Pro" w:hAnsi="Source Sans Pro"/>
          <w:sz w:val="22"/>
          <w:szCs w:val="22"/>
        </w:rPr>
      </w:pPr>
    </w:p>
    <w:p w14:paraId="01ECD1FA" w14:textId="41DC8D1C" w:rsidR="00BC05EE" w:rsidRPr="00F25FD5" w:rsidRDefault="00BC05EE">
      <w:pPr>
        <w:rPr>
          <w:rFonts w:ascii="Source Sans Pro" w:hAnsi="Source Sans Pro"/>
          <w:sz w:val="22"/>
          <w:szCs w:val="22"/>
        </w:rPr>
      </w:pPr>
      <w:r w:rsidRPr="00F25FD5">
        <w:rPr>
          <w:rFonts w:ascii="Source Sans Pro" w:hAnsi="Source Sans Pro"/>
          <w:sz w:val="22"/>
          <w:szCs w:val="22"/>
        </w:rPr>
        <w:t>Dato og signatur</w:t>
      </w:r>
    </w:p>
    <w:sectPr w:rsidR="00BC05EE" w:rsidRPr="00F25FD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65CE1" w14:textId="77777777" w:rsidR="009D2B3E" w:rsidRDefault="009D2B3E" w:rsidP="004E3933">
      <w:pPr>
        <w:spacing w:after="0" w:line="240" w:lineRule="auto"/>
      </w:pPr>
      <w:r>
        <w:separator/>
      </w:r>
    </w:p>
  </w:endnote>
  <w:endnote w:type="continuationSeparator" w:id="0">
    <w:p w14:paraId="4A6AC840" w14:textId="77777777" w:rsidR="009D2B3E" w:rsidRDefault="009D2B3E" w:rsidP="004E3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Arial"/>
    <w:panose1 w:val="020B0503030403020204"/>
    <w:charset w:val="00"/>
    <w:family w:val="swiss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3165627"/>
      <w:docPartObj>
        <w:docPartGallery w:val="Page Numbers (Bottom of Page)"/>
        <w:docPartUnique/>
      </w:docPartObj>
    </w:sdtPr>
    <w:sdtContent>
      <w:p w14:paraId="5DD8A07F" w14:textId="1B383FE9" w:rsidR="004E3933" w:rsidRDefault="004E393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E5815D" w14:textId="77777777" w:rsidR="004E3933" w:rsidRDefault="004E393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C5FA2" w14:textId="77777777" w:rsidR="009D2B3E" w:rsidRDefault="009D2B3E" w:rsidP="004E3933">
      <w:pPr>
        <w:spacing w:after="0" w:line="240" w:lineRule="auto"/>
      </w:pPr>
      <w:r>
        <w:separator/>
      </w:r>
    </w:p>
  </w:footnote>
  <w:footnote w:type="continuationSeparator" w:id="0">
    <w:p w14:paraId="67B2F371" w14:textId="77777777" w:rsidR="009D2B3E" w:rsidRDefault="009D2B3E" w:rsidP="004E3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844A5"/>
    <w:multiLevelType w:val="multilevel"/>
    <w:tmpl w:val="7758D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405D00"/>
    <w:multiLevelType w:val="multilevel"/>
    <w:tmpl w:val="1408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B4957"/>
    <w:multiLevelType w:val="hybridMultilevel"/>
    <w:tmpl w:val="9C3669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267D5F"/>
    <w:multiLevelType w:val="multilevel"/>
    <w:tmpl w:val="1818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4797D"/>
    <w:multiLevelType w:val="multilevel"/>
    <w:tmpl w:val="18FC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340F58"/>
    <w:multiLevelType w:val="multilevel"/>
    <w:tmpl w:val="B602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E1253E"/>
    <w:multiLevelType w:val="multilevel"/>
    <w:tmpl w:val="02AE5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46544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7983603">
    <w:abstractNumId w:val="4"/>
  </w:num>
  <w:num w:numId="3" w16cid:durableId="819812364">
    <w:abstractNumId w:val="5"/>
  </w:num>
  <w:num w:numId="4" w16cid:durableId="877358456">
    <w:abstractNumId w:val="1"/>
  </w:num>
  <w:num w:numId="5" w16cid:durableId="1539975302">
    <w:abstractNumId w:val="3"/>
  </w:num>
  <w:num w:numId="6" w16cid:durableId="1810435032">
    <w:abstractNumId w:val="6"/>
  </w:num>
  <w:num w:numId="7" w16cid:durableId="1999266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651"/>
    <w:rsid w:val="000D6651"/>
    <w:rsid w:val="004C5D9C"/>
    <w:rsid w:val="004E3933"/>
    <w:rsid w:val="005938FF"/>
    <w:rsid w:val="0060315B"/>
    <w:rsid w:val="00861FF9"/>
    <w:rsid w:val="009D2B3E"/>
    <w:rsid w:val="00A861E9"/>
    <w:rsid w:val="00AB164D"/>
    <w:rsid w:val="00BC05EE"/>
    <w:rsid w:val="00D36440"/>
    <w:rsid w:val="00DD0F8C"/>
    <w:rsid w:val="00F25FD5"/>
    <w:rsid w:val="00F9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F368"/>
  <w15:chartTrackingRefBased/>
  <w15:docId w15:val="{CE1A779F-A0FA-4DD0-A38E-44648AF0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D66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66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66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66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66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66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66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66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66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D66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D66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D66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D6651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D6651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D665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D665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D665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D665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D66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D6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D66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D6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D66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D665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D665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D6651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D66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D6651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D6651"/>
    <w:rPr>
      <w:b/>
      <w:bCs/>
      <w:smallCaps/>
      <w:color w:val="2F5496" w:themeColor="accent1" w:themeShade="BF"/>
      <w:spacing w:val="5"/>
    </w:rPr>
  </w:style>
  <w:style w:type="table" w:styleId="Tabellrutenett">
    <w:name w:val="Table Grid"/>
    <w:basedOn w:val="Vanligtabell"/>
    <w:uiPriority w:val="39"/>
    <w:rsid w:val="000D6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4E3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E3933"/>
  </w:style>
  <w:style w:type="paragraph" w:styleId="Bunntekst">
    <w:name w:val="footer"/>
    <w:basedOn w:val="Normal"/>
    <w:link w:val="BunntekstTegn"/>
    <w:uiPriority w:val="99"/>
    <w:unhideWhenUsed/>
    <w:rsid w:val="004E3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E3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3221735-26b9-4eac-ad0f-4721757a50f8}" enabled="0" method="" siteId="{e3221735-26b9-4eac-ad0f-4721757a50f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231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Jeppesen</dc:creator>
  <cp:keywords/>
  <dc:description/>
  <cp:lastModifiedBy>Monika Hafsrød Forsbring</cp:lastModifiedBy>
  <cp:revision>6</cp:revision>
  <dcterms:created xsi:type="dcterms:W3CDTF">2026-06-08T08:57:00Z</dcterms:created>
  <dcterms:modified xsi:type="dcterms:W3CDTF">2026-06-08T08:59:00Z</dcterms:modified>
</cp:coreProperties>
</file>